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7D" w:rsidRDefault="00774B7D" w:rsidP="00774B7D">
      <w:pPr>
        <w:spacing w:line="6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吉林大学廉政研究与教育中心</w:t>
      </w:r>
    </w:p>
    <w:p w:rsidR="00774B7D" w:rsidRDefault="00774B7D" w:rsidP="00774B7D">
      <w:pPr>
        <w:spacing w:line="6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2014</w:t>
      </w:r>
      <w:r>
        <w:rPr>
          <w:rFonts w:hint="eastAsia"/>
          <w:b/>
          <w:sz w:val="30"/>
          <w:szCs w:val="30"/>
        </w:rPr>
        <w:t>年招收攻读博士学位研究生招生简章</w:t>
      </w:r>
    </w:p>
    <w:p w:rsidR="00774B7D" w:rsidRDefault="00774B7D" w:rsidP="00774B7D">
      <w:pPr>
        <w:spacing w:line="312" w:lineRule="auto"/>
        <w:rPr>
          <w:szCs w:val="21"/>
        </w:rPr>
      </w:pP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热烈欢迎广大考生报考吉林大学廉政研究与教育中心博士研究生！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吉林大学学科门类齐全，涵盖哲学、经济学、法学、教育学、文学、历史学、理学、工学、农学、医学、管理学、军事学</w:t>
      </w:r>
      <w:r>
        <w:rPr>
          <w:rFonts w:ascii="宋体" w:hAnsi="宋体" w:hint="eastAsia"/>
          <w:sz w:val="24"/>
        </w:rPr>
        <w:t>、艺术学</w:t>
      </w:r>
      <w:r>
        <w:rPr>
          <w:rFonts w:ascii="宋体" w:hAnsi="宋体"/>
          <w:sz w:val="24"/>
        </w:rPr>
        <w:t>等全部1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大学科门类；</w:t>
      </w:r>
      <w:r>
        <w:rPr>
          <w:rFonts w:ascii="宋体" w:hAnsi="宋体" w:hint="eastAsia"/>
          <w:sz w:val="24"/>
        </w:rPr>
        <w:t>学校现设</w:t>
      </w:r>
      <w:r>
        <w:rPr>
          <w:rFonts w:ascii="宋体" w:hAnsi="宋体"/>
          <w:sz w:val="24"/>
        </w:rPr>
        <w:t>有本科专业12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个，一级学科博士学位授权点</w:t>
      </w:r>
      <w:r>
        <w:rPr>
          <w:rFonts w:ascii="宋体" w:hAnsi="宋体" w:hint="eastAsia"/>
          <w:sz w:val="24"/>
        </w:rPr>
        <w:t>39</w:t>
      </w:r>
      <w:r>
        <w:rPr>
          <w:rFonts w:ascii="宋体" w:hAnsi="宋体"/>
          <w:sz w:val="24"/>
        </w:rPr>
        <w:t>个，硕士学位授权点</w:t>
      </w:r>
      <w:r>
        <w:rPr>
          <w:rFonts w:ascii="宋体" w:hAnsi="宋体" w:hint="eastAsia"/>
          <w:sz w:val="24"/>
        </w:rPr>
        <w:t>311</w:t>
      </w:r>
      <w:r>
        <w:rPr>
          <w:rFonts w:ascii="宋体" w:hAnsi="宋体"/>
          <w:sz w:val="24"/>
        </w:rPr>
        <w:t>个，博士学位授权点</w:t>
      </w:r>
      <w:r>
        <w:rPr>
          <w:rFonts w:ascii="宋体" w:hAnsi="宋体" w:hint="eastAsia"/>
          <w:sz w:val="24"/>
        </w:rPr>
        <w:t>240</w:t>
      </w:r>
      <w:r>
        <w:rPr>
          <w:rFonts w:ascii="宋体" w:hAnsi="宋体"/>
          <w:sz w:val="24"/>
        </w:rPr>
        <w:t>个，博士后科研流动站37个；</w:t>
      </w:r>
      <w:r>
        <w:rPr>
          <w:rFonts w:ascii="宋体" w:hAnsi="宋体" w:hint="eastAsia"/>
          <w:sz w:val="24"/>
        </w:rPr>
        <w:t>现</w:t>
      </w:r>
      <w:r>
        <w:rPr>
          <w:rFonts w:ascii="宋体" w:hAnsi="宋体"/>
          <w:sz w:val="24"/>
        </w:rPr>
        <w:t>有一级学科国家重点学科4个（覆盖17个二级学科），二级学科国家重点学科15个，国家重点（培育）学科4个。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学校师资力量雄厚，</w:t>
      </w:r>
      <w:r>
        <w:rPr>
          <w:rFonts w:ascii="宋体" w:hAnsi="宋体" w:hint="eastAsia"/>
          <w:sz w:val="24"/>
        </w:rPr>
        <w:t>现</w:t>
      </w:r>
      <w:r>
        <w:rPr>
          <w:rFonts w:ascii="宋体" w:hAnsi="宋体"/>
          <w:sz w:val="24"/>
        </w:rPr>
        <w:t>有教师</w:t>
      </w:r>
      <w:r>
        <w:rPr>
          <w:rFonts w:ascii="宋体" w:hAnsi="宋体" w:hint="eastAsia"/>
          <w:sz w:val="24"/>
        </w:rPr>
        <w:t>6534</w:t>
      </w:r>
      <w:r>
        <w:rPr>
          <w:rFonts w:ascii="宋体" w:hAnsi="宋体"/>
          <w:sz w:val="24"/>
        </w:rPr>
        <w:t>人，其中教授1</w:t>
      </w:r>
      <w:r>
        <w:rPr>
          <w:rFonts w:ascii="宋体" w:hAnsi="宋体" w:hint="eastAsia"/>
          <w:sz w:val="24"/>
        </w:rPr>
        <w:t>654</w:t>
      </w:r>
      <w:r>
        <w:rPr>
          <w:rFonts w:ascii="宋体" w:hAnsi="宋体"/>
          <w:sz w:val="24"/>
        </w:rPr>
        <w:t>人 ，博士生指导教师1</w:t>
      </w:r>
      <w:r>
        <w:rPr>
          <w:rFonts w:ascii="宋体" w:hAnsi="宋体" w:hint="eastAsia"/>
          <w:sz w:val="24"/>
        </w:rPr>
        <w:t>186</w:t>
      </w:r>
      <w:r>
        <w:rPr>
          <w:rFonts w:ascii="宋体" w:hAnsi="宋体"/>
          <w:sz w:val="24"/>
        </w:rPr>
        <w:t xml:space="preserve">人 。 </w:t>
      </w:r>
      <w:r>
        <w:rPr>
          <w:rFonts w:ascii="宋体" w:hAnsi="宋体" w:hint="eastAsia"/>
          <w:sz w:val="24"/>
        </w:rPr>
        <w:t>现</w:t>
      </w:r>
      <w:r>
        <w:rPr>
          <w:rFonts w:ascii="宋体" w:hAnsi="宋体"/>
          <w:sz w:val="24"/>
        </w:rPr>
        <w:t>有中国科学院和中国工程院院士1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人( 双聘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人)，哲学社会科学资深教授4人 ，国务院学位委员会委员2人，国务院学位委员会学科评议组成员18人，中央马克思主义理论研究和建设工程项目首席专家5人，国家“973”项目首席科学家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人，国家有突出贡献的中青年专家14人，国家杰出青年基金获得者</w:t>
      </w:r>
      <w:r>
        <w:rPr>
          <w:rFonts w:ascii="宋体" w:hAnsi="宋体" w:hint="eastAsia"/>
          <w:sz w:val="24"/>
        </w:rPr>
        <w:t>31</w:t>
      </w:r>
      <w:r>
        <w:rPr>
          <w:rFonts w:ascii="宋体" w:hAnsi="宋体"/>
          <w:sz w:val="24"/>
        </w:rPr>
        <w:t>人，教育部“长江学者奖励计划”、“长江学者和创新团队发展计划”入选者2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人。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校拥有221个具有现代化研究手段的实验室，其中教育部人文社会科学重点研究基地6个，“985工程”二期建设哲学社会科学创新基地5个，“985工程”二期建设科技创新平台8个，国家工程实验室1个，国家重点实验室6个，教育部重点实验室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个，其他部委重点实验室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个。学校</w:t>
      </w:r>
      <w:r>
        <w:rPr>
          <w:rFonts w:ascii="宋体" w:hAnsi="宋体" w:hint="eastAsia"/>
          <w:sz w:val="24"/>
        </w:rPr>
        <w:t>还</w:t>
      </w:r>
      <w:r>
        <w:rPr>
          <w:rFonts w:ascii="宋体" w:hAnsi="宋体"/>
          <w:sz w:val="24"/>
        </w:rPr>
        <w:t>承担了大量国家级和省部级科研项目，</w:t>
      </w:r>
      <w:r>
        <w:rPr>
          <w:rFonts w:ascii="宋体" w:hAnsi="宋体" w:hint="eastAsia"/>
          <w:sz w:val="24"/>
        </w:rPr>
        <w:t>拥</w:t>
      </w:r>
      <w:r>
        <w:rPr>
          <w:rFonts w:ascii="宋体" w:hAnsi="宋体"/>
          <w:sz w:val="24"/>
        </w:rPr>
        <w:t>有一批产业化前景好、技术含量高的国家攻关项目、“863”项目、“973”项目等高新技术成果。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 w:rsidRPr="0092678D">
        <w:rPr>
          <w:rFonts w:ascii="宋体" w:hAnsi="宋体" w:hint="eastAsia"/>
          <w:sz w:val="24"/>
        </w:rPr>
        <w:t>吉林大学廉政研究与教育中心作为“省校共建”的非实体研究与教育机构，</w:t>
      </w:r>
      <w:r>
        <w:rPr>
          <w:rFonts w:ascii="宋体" w:hAnsi="宋体" w:hint="eastAsia"/>
          <w:sz w:val="24"/>
        </w:rPr>
        <w:t>是</w:t>
      </w:r>
      <w:r w:rsidRPr="0092678D">
        <w:rPr>
          <w:rFonts w:ascii="宋体" w:hAnsi="宋体" w:hint="eastAsia"/>
          <w:sz w:val="24"/>
        </w:rPr>
        <w:t>由中共吉林省纪律检查委员会与吉林大学合作共建，设在吉林大学并依托吉林大学行政学院，吉林大学法学院、马克思主义学院、商学院</w:t>
      </w:r>
      <w:r>
        <w:rPr>
          <w:rFonts w:ascii="宋体" w:hAnsi="宋体" w:hint="eastAsia"/>
          <w:sz w:val="24"/>
        </w:rPr>
        <w:t>、经济学院、哲学社会学院、管理学院、文学院、东北亚研究院</w:t>
      </w:r>
      <w:r w:rsidRPr="0092678D">
        <w:rPr>
          <w:rFonts w:ascii="宋体" w:hAnsi="宋体" w:hint="eastAsia"/>
          <w:sz w:val="24"/>
        </w:rPr>
        <w:t>协同建设。</w:t>
      </w:r>
    </w:p>
    <w:p w:rsidR="00774B7D" w:rsidRPr="00075BC3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</w:p>
    <w:p w:rsidR="00774B7D" w:rsidRDefault="00774B7D" w:rsidP="00774B7D">
      <w:pPr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一、报名条件：</w:t>
      </w:r>
    </w:p>
    <w:p w:rsidR="00774B7D" w:rsidRDefault="006E3143" w:rsidP="006E314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 w:rsidR="00774B7D">
        <w:rPr>
          <w:rFonts w:hint="eastAsia"/>
          <w:sz w:val="24"/>
        </w:rPr>
        <w:t>一</w:t>
      </w:r>
      <w:r>
        <w:rPr>
          <w:rFonts w:hint="eastAsia"/>
          <w:sz w:val="24"/>
        </w:rPr>
        <w:t>）</w:t>
      </w:r>
      <w:r w:rsidR="00774B7D">
        <w:rPr>
          <w:rFonts w:hint="eastAsia"/>
          <w:sz w:val="24"/>
        </w:rPr>
        <w:t>拥护中国共产党的领导，具有正确的政治方向，热爱祖国，愿意为社会主义现代化建设服务，遵纪守法，品行端正。</w:t>
      </w:r>
    </w:p>
    <w:p w:rsidR="00774B7D" w:rsidRDefault="00774B7D" w:rsidP="00774B7D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（二）身体和心理健康状况符合规定的体检标准。</w:t>
      </w:r>
    </w:p>
    <w:p w:rsidR="00774B7D" w:rsidRDefault="00774B7D" w:rsidP="00774B7D">
      <w:pPr>
        <w:ind w:firstLineChars="207" w:firstLine="497"/>
        <w:rPr>
          <w:sz w:val="24"/>
        </w:rPr>
      </w:pPr>
      <w:r>
        <w:rPr>
          <w:rFonts w:hint="eastAsia"/>
          <w:sz w:val="24"/>
        </w:rPr>
        <w:t>（三）已获硕士学位人员</w:t>
      </w:r>
      <w:r w:rsidR="00D6398C">
        <w:rPr>
          <w:rFonts w:hint="eastAsia"/>
          <w:sz w:val="24"/>
        </w:rPr>
        <w:t>。</w:t>
      </w:r>
    </w:p>
    <w:p w:rsidR="00774B7D" w:rsidRDefault="00774B7D" w:rsidP="00774B7D">
      <w:pPr>
        <w:ind w:firstLineChars="207" w:firstLine="497"/>
        <w:rPr>
          <w:sz w:val="24"/>
        </w:rPr>
      </w:pPr>
      <w:r>
        <w:rPr>
          <w:rFonts w:hint="eastAsia"/>
          <w:sz w:val="24"/>
        </w:rPr>
        <w:t>（四）</w:t>
      </w:r>
      <w:r w:rsidR="00D6398C" w:rsidRPr="009C6EE4">
        <w:rPr>
          <w:rFonts w:hint="eastAsia"/>
          <w:sz w:val="24"/>
        </w:rPr>
        <w:t>须有两名与报考学科专业相关的副教授</w:t>
      </w:r>
      <w:r w:rsidR="00D6398C">
        <w:rPr>
          <w:rFonts w:hint="eastAsia"/>
          <w:sz w:val="24"/>
        </w:rPr>
        <w:t>或以上职称</w:t>
      </w:r>
      <w:r w:rsidR="00D6398C" w:rsidRPr="009C6EE4">
        <w:rPr>
          <w:rFonts w:hint="eastAsia"/>
          <w:sz w:val="24"/>
        </w:rPr>
        <w:t>的</w:t>
      </w:r>
      <w:r w:rsidR="00D6398C">
        <w:rPr>
          <w:rFonts w:hint="eastAsia"/>
          <w:sz w:val="24"/>
        </w:rPr>
        <w:t>专家</w:t>
      </w:r>
      <w:r w:rsidR="00D6398C" w:rsidRPr="009C6EE4">
        <w:rPr>
          <w:rFonts w:hint="eastAsia"/>
          <w:sz w:val="24"/>
        </w:rPr>
        <w:t>书面推荐意见。</w:t>
      </w:r>
    </w:p>
    <w:p w:rsidR="00774B7D" w:rsidRDefault="00774B7D" w:rsidP="00774B7D">
      <w:pPr>
        <w:spacing w:line="360" w:lineRule="exact"/>
        <w:ind w:leftChars="-228" w:left="1" w:hangingChars="200" w:hanging="48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（五）</w:t>
      </w:r>
      <w:r w:rsidRPr="00DD60D7">
        <w:rPr>
          <w:rFonts w:hint="eastAsia"/>
          <w:sz w:val="24"/>
        </w:rPr>
        <w:t>在境外获得的硕士学位证书须通过国家教育部留学服务中心的认证，资格审查时提交认证书的原件及复印件。</w:t>
      </w:r>
    </w:p>
    <w:p w:rsidR="00774B7D" w:rsidRPr="00DD60D7" w:rsidRDefault="00774B7D" w:rsidP="00774B7D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（六）</w:t>
      </w:r>
      <w:r w:rsidR="00C76FE5" w:rsidRPr="008D0693">
        <w:rPr>
          <w:rFonts w:cs="宋体" w:hint="eastAsia"/>
          <w:color w:val="000000"/>
          <w:kern w:val="0"/>
          <w:sz w:val="24"/>
        </w:rPr>
        <w:t>考生须为</w:t>
      </w:r>
      <w:r w:rsidR="00C76FE5" w:rsidRPr="008D0693">
        <w:rPr>
          <w:rFonts w:ascii="宋体" w:hAnsi="宋体" w:cs="宋体" w:hint="eastAsia"/>
          <w:color w:val="000000"/>
          <w:kern w:val="0"/>
          <w:sz w:val="24"/>
        </w:rPr>
        <w:t>纪检监察系</w:t>
      </w:r>
      <w:r w:rsidR="00C76FE5">
        <w:rPr>
          <w:rFonts w:ascii="宋体" w:hAnsi="宋体" w:cs="宋体" w:hint="eastAsia"/>
          <w:color w:val="000000"/>
          <w:kern w:val="0"/>
          <w:sz w:val="24"/>
        </w:rPr>
        <w:t>统（限</w:t>
      </w:r>
      <w:r w:rsidR="00C76FE5" w:rsidRPr="008D0693">
        <w:rPr>
          <w:rFonts w:ascii="宋体" w:hAnsi="宋体" w:cs="宋体" w:hint="eastAsia"/>
          <w:color w:val="000000"/>
          <w:kern w:val="0"/>
          <w:sz w:val="24"/>
        </w:rPr>
        <w:t>吉林省、辽宁省、黑龙江省</w:t>
      </w:r>
      <w:r w:rsidR="00C76FE5">
        <w:rPr>
          <w:rFonts w:ascii="宋体" w:hAnsi="宋体" w:cs="宋体" w:hint="eastAsia"/>
          <w:color w:val="000000"/>
          <w:kern w:val="0"/>
          <w:sz w:val="24"/>
        </w:rPr>
        <w:t>、广东省</w:t>
      </w:r>
      <w:r w:rsidR="00C76FE5" w:rsidRPr="008D0693">
        <w:rPr>
          <w:rFonts w:ascii="宋体" w:hAnsi="宋体" w:cs="宋体" w:hint="eastAsia"/>
          <w:color w:val="000000"/>
          <w:kern w:val="0"/>
          <w:sz w:val="24"/>
        </w:rPr>
        <w:t>和内蒙古自治区纪检监察系统）公职人员，从事纪检监察工作满5年，年龄不超过45周岁，所在</w:t>
      </w:r>
      <w:r w:rsidR="00C76FE5">
        <w:rPr>
          <w:rFonts w:ascii="宋体" w:hAnsi="宋体" w:cs="宋体" w:hint="eastAsia"/>
          <w:color w:val="000000"/>
          <w:kern w:val="0"/>
          <w:sz w:val="24"/>
        </w:rPr>
        <w:t>省（自治区）纪委资格审查合格并同意</w:t>
      </w:r>
      <w:r w:rsidR="00C76FE5" w:rsidRPr="008D0693">
        <w:rPr>
          <w:rFonts w:ascii="宋体" w:hAnsi="宋体" w:cs="宋体" w:hint="eastAsia"/>
          <w:color w:val="000000"/>
          <w:kern w:val="0"/>
          <w:sz w:val="24"/>
        </w:rPr>
        <w:t>推荐。（工作年限及年龄</w:t>
      </w:r>
      <w:r w:rsidR="00C76FE5" w:rsidRPr="008D0693">
        <w:rPr>
          <w:rFonts w:ascii="宋体" w:hAnsi="宋体" w:cs="宋体" w:hint="eastAsia"/>
          <w:color w:val="000000"/>
          <w:kern w:val="0"/>
          <w:sz w:val="24"/>
        </w:rPr>
        <w:lastRenderedPageBreak/>
        <w:t>截止日期均为2014年8月31日）</w:t>
      </w:r>
      <w:r w:rsidR="00C76FE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74B7D" w:rsidRDefault="00774B7D" w:rsidP="00774B7D">
      <w:pPr>
        <w:rPr>
          <w:b/>
          <w:sz w:val="24"/>
        </w:rPr>
      </w:pPr>
      <w:r w:rsidRPr="00DD60D7">
        <w:rPr>
          <w:rFonts w:hint="eastAsia"/>
          <w:sz w:val="24"/>
        </w:rPr>
        <w:t xml:space="preserve">   </w:t>
      </w:r>
    </w:p>
    <w:p w:rsidR="00774B7D" w:rsidRDefault="00774B7D" w:rsidP="00774B7D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二、报名时间及方式：</w:t>
      </w:r>
    </w:p>
    <w:p w:rsidR="00774B7D" w:rsidRDefault="00774B7D" w:rsidP="00774B7D">
      <w:pPr>
        <w:ind w:firstLineChars="196" w:firstLine="47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(一)</w:t>
      </w:r>
      <w:r w:rsidR="000447D3" w:rsidRPr="000447D3">
        <w:rPr>
          <w:rFonts w:hint="eastAsia"/>
          <w:sz w:val="24"/>
        </w:rPr>
        <w:t xml:space="preserve"> </w:t>
      </w:r>
      <w:r w:rsidR="000447D3" w:rsidRPr="000447D3">
        <w:rPr>
          <w:rFonts w:ascii="宋体" w:hAnsi="宋体" w:hint="eastAsia"/>
          <w:sz w:val="24"/>
        </w:rPr>
        <w:t>报考我校2014年博士生的所有考生均须在</w:t>
      </w:r>
      <w:r w:rsidR="000447D3" w:rsidRPr="000447D3">
        <w:rPr>
          <w:rFonts w:ascii="宋体" w:hAnsi="宋体" w:hint="eastAsia"/>
          <w:b/>
          <w:sz w:val="24"/>
        </w:rPr>
        <w:t>2013年12月10日至12月30日</w:t>
      </w:r>
      <w:r w:rsidR="000447D3" w:rsidRPr="000447D3">
        <w:rPr>
          <w:rFonts w:ascii="宋体" w:hAnsi="宋体" w:hint="eastAsia"/>
          <w:sz w:val="24"/>
        </w:rPr>
        <w:t>期间登陆吉林大学招生网</w:t>
      </w:r>
      <w:r w:rsidR="00D607DB" w:rsidRPr="00044EEC">
        <w:rPr>
          <w:sz w:val="24"/>
        </w:rPr>
        <w:t>(</w:t>
      </w:r>
      <w:hyperlink r:id="rId7" w:history="1">
        <w:r w:rsidR="00D607DB" w:rsidRPr="00044EEC">
          <w:rPr>
            <w:rStyle w:val="a6"/>
            <w:rFonts w:ascii="宋体" w:hAnsi="宋体" w:hint="eastAsia"/>
            <w:b/>
            <w:sz w:val="24"/>
          </w:rPr>
          <w:t>http://zsb.jlu.edu.cn</w:t>
        </w:r>
      </w:hyperlink>
      <w:r w:rsidR="00D607DB" w:rsidRPr="00044EEC">
        <w:rPr>
          <w:rFonts w:hint="eastAsia"/>
          <w:sz w:val="24"/>
        </w:rPr>
        <w:t>)</w:t>
      </w:r>
      <w:r w:rsidR="000447D3" w:rsidRPr="000447D3">
        <w:rPr>
          <w:rFonts w:ascii="宋体" w:hAnsi="宋体" w:hint="eastAsia"/>
          <w:sz w:val="24"/>
        </w:rPr>
        <w:t>进行网上报名。</w:t>
      </w:r>
    </w:p>
    <w:p w:rsidR="00774B7D" w:rsidRDefault="00774B7D" w:rsidP="00774B7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（二）考生按网上报名要求填报相关信息之后，再下载有关表格。</w:t>
      </w:r>
    </w:p>
    <w:p w:rsidR="00774B7D" w:rsidRDefault="00774B7D" w:rsidP="00774B7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考生在网报之前应认真阅读吉林大学廉政研究与教育中心2014年博士生招生简章和专业目录,仔细核对本人是否符合报考条件。凡不按要求报名、网报信息误填、错填或填报虚假信息而造成不能考试或录取的，后果由考生本人承担。</w:t>
      </w:r>
    </w:p>
    <w:p w:rsidR="00774B7D" w:rsidRDefault="00774B7D" w:rsidP="00774B7D">
      <w:pPr>
        <w:spacing w:line="360" w:lineRule="exact"/>
        <w:ind w:firstLineChars="150" w:firstLine="360"/>
        <w:rPr>
          <w:rFonts w:ascii="宋体" w:hAnsi="宋体"/>
          <w:sz w:val="24"/>
        </w:rPr>
      </w:pP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三</w:t>
      </w:r>
      <w:r>
        <w:rPr>
          <w:rFonts w:ascii="宋体" w:hAnsi="宋体" w:hint="eastAsia"/>
          <w:b/>
          <w:sz w:val="24"/>
        </w:rPr>
        <w:t>、关于交验材料：</w:t>
      </w:r>
    </w:p>
    <w:p w:rsidR="00774B7D" w:rsidRPr="00DD60D7" w:rsidRDefault="00774B7D" w:rsidP="00774B7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DD60D7">
        <w:rPr>
          <w:rFonts w:ascii="宋体" w:hAnsi="宋体" w:hint="eastAsia"/>
          <w:sz w:val="24"/>
        </w:rPr>
        <w:t>凡符合吉林大学廉政研究与教育中心2014年博士生报考条件的考生，网上报名之后请及时与廉政研究与教育中心取得联系，提交报考材料</w:t>
      </w:r>
      <w:r w:rsidR="00D6398C">
        <w:rPr>
          <w:rFonts w:ascii="宋体" w:hAnsi="宋体" w:hint="eastAsia"/>
          <w:sz w:val="24"/>
        </w:rPr>
        <w:t>并进行资格审查备案</w:t>
      </w:r>
      <w:r w:rsidRPr="00DD60D7">
        <w:rPr>
          <w:rFonts w:ascii="宋体" w:hAnsi="宋体" w:hint="eastAsia"/>
          <w:sz w:val="24"/>
        </w:rPr>
        <w:t>。</w:t>
      </w:r>
    </w:p>
    <w:p w:rsidR="00774B7D" w:rsidRDefault="00774B7D" w:rsidP="00774B7D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需提交的材料如下：</w:t>
      </w:r>
    </w:p>
    <w:p w:rsidR="00774B7D" w:rsidRDefault="00774B7D" w:rsidP="00774B7D">
      <w:pPr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所有考生均需提交本人第二代居民身份证原件及复印件。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hint="eastAsia"/>
          <w:sz w:val="24"/>
        </w:rPr>
        <w:t>（二）</w:t>
      </w:r>
      <w:r>
        <w:rPr>
          <w:rFonts w:ascii="宋体" w:hAnsi="宋体" w:hint="eastAsia"/>
          <w:sz w:val="24"/>
        </w:rPr>
        <w:t>已获硕士学位人员需提交硕士学位证书原件及复印件。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hint="eastAsia"/>
          <w:sz w:val="24"/>
        </w:rPr>
        <w:t>（三）</w:t>
      </w:r>
      <w:r>
        <w:rPr>
          <w:rFonts w:ascii="宋体" w:hAnsi="宋体" w:hint="eastAsia"/>
          <w:sz w:val="24"/>
        </w:rPr>
        <w:t>“报名信息表” 。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hint="eastAsia"/>
          <w:sz w:val="24"/>
        </w:rPr>
        <w:t>（四）</w:t>
      </w:r>
      <w:r>
        <w:rPr>
          <w:rFonts w:ascii="宋体" w:hAnsi="宋体" w:hint="eastAsia"/>
          <w:sz w:val="24"/>
        </w:rPr>
        <w:t>“报考博士生登记表”一份(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本人自述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栏之前的内容均由考生本人填写)。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hint="eastAsia"/>
          <w:sz w:val="24"/>
        </w:rPr>
        <w:t>（五）</w:t>
      </w:r>
      <w:r>
        <w:rPr>
          <w:rFonts w:ascii="宋体" w:hAnsi="宋体" w:hint="eastAsia"/>
          <w:sz w:val="24"/>
        </w:rPr>
        <w:t>“专家推荐书”两份。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hint="eastAsia"/>
          <w:sz w:val="24"/>
        </w:rPr>
        <w:t>六</w:t>
      </w:r>
      <w:r>
        <w:rPr>
          <w:rFonts w:ascii="宋体" w:hAnsi="宋体" w:hint="eastAsia"/>
          <w:sz w:val="24"/>
        </w:rPr>
        <w:t>）“考生诚信考试承诺书”一份。</w:t>
      </w:r>
    </w:p>
    <w:p w:rsidR="00774B7D" w:rsidRDefault="00774B7D" w:rsidP="00774B7D">
      <w:pPr>
        <w:spacing w:line="360" w:lineRule="exact"/>
        <w:ind w:firstLineChars="150" w:firstLine="360"/>
        <w:rPr>
          <w:rFonts w:ascii="宋体" w:hAnsi="宋体"/>
          <w:sz w:val="24"/>
        </w:rPr>
      </w:pPr>
      <w:r>
        <w:rPr>
          <w:rFonts w:hint="eastAsia"/>
          <w:sz w:val="24"/>
        </w:rPr>
        <w:t>（七）</w:t>
      </w:r>
      <w:r>
        <w:rPr>
          <w:rFonts w:ascii="宋体" w:hAnsi="宋体" w:hint="eastAsia"/>
          <w:sz w:val="24"/>
        </w:rPr>
        <w:t>每人交纳报考费人民币</w:t>
      </w:r>
      <w:r>
        <w:rPr>
          <w:rFonts w:ascii="宋体" w:hAnsi="宋体"/>
          <w:b/>
          <w:sz w:val="24"/>
        </w:rPr>
        <w:t>200</w:t>
      </w:r>
      <w:r>
        <w:rPr>
          <w:rFonts w:ascii="宋体" w:hAnsi="宋体" w:hint="eastAsia"/>
          <w:sz w:val="24"/>
        </w:rPr>
        <w:t>元（考生办理报考手续缴纳报考费后，不再退还）。</w:t>
      </w:r>
    </w:p>
    <w:p w:rsidR="00774B7D" w:rsidRDefault="00774B7D" w:rsidP="00774B7D">
      <w:pPr>
        <w:spacing w:line="360" w:lineRule="exact"/>
        <w:ind w:firstLineChars="150" w:firstLine="360"/>
        <w:rPr>
          <w:rFonts w:ascii="宋体" w:hAnsi="宋体"/>
          <w:sz w:val="24"/>
        </w:rPr>
      </w:pPr>
    </w:p>
    <w:p w:rsidR="00774B7D" w:rsidRDefault="00774B7D" w:rsidP="00774B7D">
      <w:pPr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Pr="00DD60D7">
        <w:rPr>
          <w:rFonts w:ascii="宋体" w:hAnsi="宋体" w:hint="eastAsia"/>
          <w:b/>
          <w:sz w:val="24"/>
        </w:rPr>
        <w:t>准考证的发放：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（一）报考吉林大学廉政研究与教育中心的考生，</w:t>
      </w:r>
      <w:r w:rsidR="00075CE0" w:rsidRPr="009C6EE4">
        <w:rPr>
          <w:rFonts w:hint="eastAsia"/>
          <w:sz w:val="24"/>
        </w:rPr>
        <w:t>必须持本人</w:t>
      </w:r>
      <w:r w:rsidR="00075CE0">
        <w:rPr>
          <w:rFonts w:hint="eastAsia"/>
          <w:sz w:val="24"/>
        </w:rPr>
        <w:t>第</w:t>
      </w:r>
      <w:r w:rsidR="00075CE0" w:rsidRPr="009C6EE4">
        <w:rPr>
          <w:rFonts w:hAnsi="宋体" w:hint="eastAsia"/>
          <w:sz w:val="24"/>
        </w:rPr>
        <w:t>二代</w:t>
      </w:r>
      <w:r w:rsidR="00075CE0">
        <w:rPr>
          <w:rFonts w:hint="eastAsia"/>
          <w:sz w:val="24"/>
        </w:rPr>
        <w:t>身份证</w:t>
      </w:r>
      <w:r w:rsidR="00075CE0" w:rsidRPr="009C6EE4">
        <w:rPr>
          <w:rFonts w:hint="eastAsia"/>
          <w:sz w:val="24"/>
        </w:rPr>
        <w:t>原件及硕士学位证书原件到</w:t>
      </w:r>
      <w:r w:rsidR="00075CE0" w:rsidRPr="009C6EE4">
        <w:rPr>
          <w:rFonts w:hint="eastAsia"/>
          <w:b/>
          <w:sz w:val="24"/>
        </w:rPr>
        <w:t>吉林大学招生办公室研究生招生科领取准考证</w:t>
      </w:r>
      <w:r w:rsidR="00075CE0" w:rsidRPr="009C6EE4">
        <w:rPr>
          <w:rFonts w:hint="eastAsia"/>
          <w:sz w:val="24"/>
        </w:rPr>
        <w:t>；</w:t>
      </w:r>
      <w:r w:rsidR="00075CE0" w:rsidRPr="00733A8F">
        <w:rPr>
          <w:rFonts w:hint="eastAsia"/>
          <w:sz w:val="24"/>
        </w:rPr>
        <w:t>请考生保存好《准考证》</w:t>
      </w:r>
      <w:r w:rsidR="00075CE0">
        <w:rPr>
          <w:rFonts w:hint="eastAsia"/>
          <w:sz w:val="24"/>
        </w:rPr>
        <w:t xml:space="preserve"> </w:t>
      </w:r>
      <w:r w:rsidR="00075CE0" w:rsidRPr="00733A8F">
        <w:rPr>
          <w:rFonts w:hint="eastAsia"/>
          <w:sz w:val="24"/>
        </w:rPr>
        <w:t>，以备复试时使用。</w:t>
      </w:r>
    </w:p>
    <w:p w:rsidR="00774B7D" w:rsidRDefault="00CA632A" w:rsidP="00774B7D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(</w:t>
      </w:r>
      <w:r w:rsidR="00774B7D">
        <w:rPr>
          <w:rFonts w:ascii="宋体" w:hAnsi="宋体" w:hint="eastAsia"/>
          <w:sz w:val="24"/>
        </w:rPr>
        <w:t>二）“准考证”具体发放时间将在吉林大学</w:t>
      </w:r>
      <w:r w:rsidR="00075CE0">
        <w:rPr>
          <w:rFonts w:ascii="宋体" w:hAnsi="宋体" w:hint="eastAsia"/>
          <w:sz w:val="24"/>
        </w:rPr>
        <w:t>招生网</w:t>
      </w:r>
      <w:r w:rsidR="00774B7D">
        <w:rPr>
          <w:rFonts w:ascii="宋体" w:hAnsi="宋体" w:hint="eastAsia"/>
          <w:sz w:val="24"/>
        </w:rPr>
        <w:t>主页</w:t>
      </w:r>
      <w:r w:rsidR="00774B7D">
        <w:rPr>
          <w:rFonts w:ascii="宋体" w:hAnsi="宋体"/>
          <w:sz w:val="24"/>
        </w:rPr>
        <w:t>(</w:t>
      </w:r>
      <w:hyperlink r:id="rId8" w:history="1">
        <w:r w:rsidR="00774B7D">
          <w:rPr>
            <w:rStyle w:val="a6"/>
            <w:rFonts w:ascii="宋体" w:hAnsi="宋体" w:hint="eastAsia"/>
            <w:b/>
            <w:sz w:val="24"/>
          </w:rPr>
          <w:t>http://</w:t>
        </w:r>
        <w:r w:rsidR="00075CE0">
          <w:rPr>
            <w:rStyle w:val="a6"/>
            <w:rFonts w:ascii="宋体" w:hAnsi="宋体" w:hint="eastAsia"/>
            <w:b/>
            <w:sz w:val="24"/>
          </w:rPr>
          <w:t>zsb</w:t>
        </w:r>
        <w:r w:rsidR="00774B7D">
          <w:rPr>
            <w:rStyle w:val="a6"/>
            <w:rFonts w:ascii="宋体" w:hAnsi="宋体" w:hint="eastAsia"/>
            <w:b/>
            <w:sz w:val="24"/>
          </w:rPr>
          <w:t>.jlu.edu.cn</w:t>
        </w:r>
      </w:hyperlink>
      <w:r w:rsidR="00774B7D">
        <w:rPr>
          <w:rFonts w:ascii="宋体" w:hAnsi="宋体" w:hint="eastAsia"/>
          <w:sz w:val="24"/>
        </w:rPr>
        <w:t>)另行通知。</w:t>
      </w:r>
    </w:p>
    <w:p w:rsidR="00774B7D" w:rsidRDefault="00774B7D" w:rsidP="00774B7D">
      <w:pPr>
        <w:ind w:firstLineChars="150" w:firstLine="360"/>
        <w:rPr>
          <w:rFonts w:ascii="宋体" w:hAnsi="宋体"/>
          <w:sz w:val="24"/>
        </w:rPr>
      </w:pPr>
    </w:p>
    <w:p w:rsidR="00774B7D" w:rsidRDefault="00774B7D" w:rsidP="00774B7D">
      <w:pPr>
        <w:ind w:firstLineChars="199" w:firstLine="47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sz w:val="24"/>
        </w:rPr>
        <w:t>初试：</w:t>
      </w:r>
      <w:r>
        <w:rPr>
          <w:rFonts w:ascii="宋体" w:hAnsi="宋体"/>
          <w:b/>
          <w:sz w:val="24"/>
        </w:rPr>
        <w:t xml:space="preserve">                                                                                                                                     </w:t>
      </w:r>
    </w:p>
    <w:p w:rsidR="00774B7D" w:rsidRDefault="00774B7D" w:rsidP="00774B7D">
      <w:pPr>
        <w:snapToGrid w:val="0"/>
        <w:ind w:firstLineChars="150" w:firstLine="36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（一）考试时间：</w:t>
      </w:r>
      <w:r w:rsidR="003171D7" w:rsidRPr="009C6EE4">
        <w:rPr>
          <w:rFonts w:hint="eastAsia"/>
          <w:b/>
          <w:sz w:val="24"/>
        </w:rPr>
        <w:t>2014</w:t>
      </w:r>
      <w:r w:rsidR="003171D7" w:rsidRPr="009C6EE4">
        <w:rPr>
          <w:rFonts w:hint="eastAsia"/>
          <w:b/>
          <w:sz w:val="24"/>
        </w:rPr>
        <w:t>年</w:t>
      </w:r>
      <w:r w:rsidR="003171D7">
        <w:rPr>
          <w:rFonts w:hint="eastAsia"/>
          <w:b/>
          <w:sz w:val="24"/>
        </w:rPr>
        <w:t>3</w:t>
      </w:r>
      <w:r w:rsidR="003171D7" w:rsidRPr="009C6EE4">
        <w:rPr>
          <w:rFonts w:hint="eastAsia"/>
          <w:b/>
          <w:sz w:val="24"/>
        </w:rPr>
        <w:t>月</w:t>
      </w:r>
      <w:r w:rsidR="003171D7">
        <w:rPr>
          <w:rFonts w:hint="eastAsia"/>
          <w:b/>
          <w:sz w:val="24"/>
        </w:rPr>
        <w:t>22</w:t>
      </w:r>
      <w:r w:rsidR="003171D7" w:rsidRPr="009C6EE4">
        <w:rPr>
          <w:rFonts w:hint="eastAsia"/>
          <w:b/>
          <w:sz w:val="24"/>
        </w:rPr>
        <w:t>日</w:t>
      </w:r>
      <w:r w:rsidR="003171D7" w:rsidRPr="009C6EE4">
        <w:rPr>
          <w:rFonts w:hint="eastAsia"/>
          <w:b/>
          <w:sz w:val="24"/>
        </w:rPr>
        <w:t xml:space="preserve"> </w:t>
      </w:r>
      <w:r w:rsidR="003171D7" w:rsidRPr="009C6EE4">
        <w:rPr>
          <w:rFonts w:ascii="黑体" w:eastAsia="黑体" w:hint="eastAsia"/>
          <w:b/>
          <w:sz w:val="24"/>
        </w:rPr>
        <w:t>—</w:t>
      </w:r>
      <w:r w:rsidR="003171D7">
        <w:rPr>
          <w:rFonts w:ascii="黑体" w:eastAsia="黑体" w:hint="eastAsia"/>
          <w:b/>
          <w:sz w:val="24"/>
        </w:rPr>
        <w:t>3</w:t>
      </w:r>
      <w:r w:rsidR="003171D7" w:rsidRPr="009C6EE4">
        <w:rPr>
          <w:rFonts w:ascii="黑体" w:eastAsia="黑体" w:hint="eastAsia"/>
          <w:b/>
          <w:sz w:val="24"/>
        </w:rPr>
        <w:t>月</w:t>
      </w:r>
      <w:r w:rsidR="003171D7">
        <w:rPr>
          <w:rFonts w:ascii="黑体" w:eastAsia="黑体" w:hint="eastAsia"/>
          <w:b/>
          <w:sz w:val="24"/>
        </w:rPr>
        <w:t>23</w:t>
      </w:r>
      <w:r w:rsidR="003171D7" w:rsidRPr="009C6EE4">
        <w:rPr>
          <w:rFonts w:ascii="黑体" w:eastAsia="黑体" w:hint="eastAsia"/>
          <w:b/>
          <w:sz w:val="24"/>
        </w:rPr>
        <w:t>日</w:t>
      </w:r>
    </w:p>
    <w:p w:rsidR="00774B7D" w:rsidRDefault="00774B7D" w:rsidP="00774B7D">
      <w:pPr>
        <w:snapToGrid w:val="0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（二）考试地点：吉林大学（具体地点另行通知）</w:t>
      </w:r>
    </w:p>
    <w:p w:rsidR="00774B7D" w:rsidRDefault="00774B7D" w:rsidP="00774B7D">
      <w:pPr>
        <w:ind w:leftChars="-400" w:hangingChars="350" w:hanging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（三）考试科目：外国语（不含听力）、两门专业课。（请详见“吉林大学廉政研究与教育中心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4年招收攻读博士学位研究生招生专业目录”）。每科考试时间均为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小时，满分为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分。初试后择优进行复试。</w:t>
      </w:r>
    </w:p>
    <w:p w:rsidR="00774B7D" w:rsidRDefault="00774B7D" w:rsidP="00774B7D">
      <w:pPr>
        <w:ind w:leftChars="200" w:left="781" w:hangingChars="150" w:hanging="361"/>
        <w:rPr>
          <w:rFonts w:ascii="宋体" w:hAnsi="宋体"/>
          <w:b/>
          <w:bCs/>
          <w:sz w:val="24"/>
        </w:rPr>
      </w:pPr>
    </w:p>
    <w:p w:rsidR="00851569" w:rsidRPr="00851569" w:rsidRDefault="00851569" w:rsidP="00774B7D">
      <w:pPr>
        <w:ind w:leftChars="200" w:left="781" w:hangingChars="150" w:hanging="361"/>
        <w:rPr>
          <w:rFonts w:ascii="宋体" w:hAnsi="宋体"/>
          <w:b/>
          <w:bCs/>
          <w:sz w:val="24"/>
        </w:rPr>
      </w:pPr>
    </w:p>
    <w:p w:rsidR="00C76FE5" w:rsidRDefault="00C76FE5" w:rsidP="00774B7D">
      <w:pPr>
        <w:ind w:leftChars="200" w:left="781" w:hangingChars="150" w:hanging="361"/>
        <w:rPr>
          <w:rFonts w:ascii="宋体" w:hAnsi="宋体"/>
          <w:b/>
          <w:bCs/>
          <w:sz w:val="24"/>
        </w:rPr>
      </w:pPr>
    </w:p>
    <w:p w:rsidR="00774B7D" w:rsidRDefault="00774B7D" w:rsidP="00774B7D">
      <w:pPr>
        <w:ind w:leftChars="200" w:left="781" w:hangingChars="150" w:hanging="361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六、复试</w:t>
      </w:r>
    </w:p>
    <w:p w:rsidR="00774B7D" w:rsidRDefault="00774B7D" w:rsidP="00774B7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（一）复试工作具体安排，由吉林大学廉政研究与教育中心通知。复试内容为外国语听力、学术水平考查、思想政治素质和品德考核。复试形式采取笔试、口试或两者相兼的方式进行。  </w:t>
      </w:r>
    </w:p>
    <w:p w:rsidR="00774B7D" w:rsidRDefault="00774B7D" w:rsidP="00774B7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（二）所有被录取考生均需参加复试。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（三）跨学科、专业考生复试时还须加试（笔试）所报学科、专业两门硕士生必修课程。若招生专业目录备注栏中未注明加试科目，则不需要加试。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</w:p>
    <w:p w:rsidR="00774B7D" w:rsidRDefault="00774B7D" w:rsidP="00774B7D">
      <w:pPr>
        <w:spacing w:line="320" w:lineRule="exact"/>
        <w:ind w:left="58"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七、录取：</w:t>
      </w:r>
    </w:p>
    <w:p w:rsidR="00774B7D" w:rsidRDefault="00774B7D" w:rsidP="00774B7D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（一）根据考生初试、复试成绩，综合评估各方面的表现，从中择优确定拟录取名单并进行公示。</w:t>
      </w:r>
      <w:r>
        <w:rPr>
          <w:rFonts w:ascii="宋体" w:hAnsi="Courier New" w:hint="eastAsia"/>
          <w:sz w:val="24"/>
        </w:rPr>
        <w:t>复试不合格考生不予录取。</w:t>
      </w:r>
    </w:p>
    <w:p w:rsidR="000447D3" w:rsidRDefault="00774B7D" w:rsidP="00774B7D">
      <w:pPr>
        <w:spacing w:line="320" w:lineRule="exact"/>
        <w:ind w:firstLineChars="199" w:firstLine="478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（二）吉林大学廉政研究与教育中心</w:t>
      </w:r>
      <w:r>
        <w:rPr>
          <w:rFonts w:ascii="宋体" w:hAnsi="宋体" w:hint="eastAsia"/>
          <w:bCs/>
          <w:sz w:val="24"/>
        </w:rPr>
        <w:t>博士研究生的录取类别为</w:t>
      </w:r>
      <w:r w:rsidR="000447D3" w:rsidRPr="00AF1195">
        <w:rPr>
          <w:rFonts w:hint="eastAsia"/>
          <w:sz w:val="24"/>
        </w:rPr>
        <w:t>定向就业</w:t>
      </w:r>
      <w:r>
        <w:rPr>
          <w:rFonts w:ascii="宋体" w:hAnsi="宋体" w:hint="eastAsia"/>
          <w:bCs/>
          <w:sz w:val="24"/>
        </w:rPr>
        <w:t>。</w:t>
      </w:r>
    </w:p>
    <w:p w:rsidR="00774B7D" w:rsidRDefault="000447D3" w:rsidP="00774B7D">
      <w:pPr>
        <w:spacing w:line="320" w:lineRule="exact"/>
        <w:ind w:firstLineChars="199" w:firstLine="478"/>
        <w:rPr>
          <w:rFonts w:ascii="宋体" w:hAnsi="宋体"/>
          <w:sz w:val="24"/>
        </w:rPr>
      </w:pPr>
      <w:r w:rsidRPr="00AF1195">
        <w:rPr>
          <w:rFonts w:hint="eastAsia"/>
          <w:sz w:val="24"/>
        </w:rPr>
        <w:t>定向就业博士生须在被录取前与招生单位、用人单位分别签订定向就业合同。定向就业博士生毕业后回定向单位就业。</w:t>
      </w:r>
    </w:p>
    <w:p w:rsidR="00774B7D" w:rsidRDefault="00774B7D" w:rsidP="00774B7D">
      <w:pPr>
        <w:snapToGrid w:val="0"/>
        <w:ind w:firstLineChars="199" w:firstLine="478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（三）</w:t>
      </w:r>
      <w:r>
        <w:rPr>
          <w:rFonts w:ascii="宋体" w:hAnsi="宋体" w:hint="eastAsia"/>
          <w:bCs/>
          <w:sz w:val="24"/>
        </w:rPr>
        <w:t>学校统一将所有拟录取的考生信息报教育部进行录取检查。录取检查合格后,发放录取通知书。</w:t>
      </w:r>
    </w:p>
    <w:p w:rsidR="00774B7D" w:rsidRDefault="00774B7D" w:rsidP="00774B7D">
      <w:pPr>
        <w:snapToGrid w:val="0"/>
        <w:ind w:firstLineChars="199" w:firstLine="478"/>
        <w:rPr>
          <w:rFonts w:ascii="宋体" w:hAnsi="宋体"/>
          <w:bCs/>
          <w:sz w:val="24"/>
        </w:rPr>
      </w:pPr>
    </w:p>
    <w:p w:rsidR="00774B7D" w:rsidRDefault="00774B7D" w:rsidP="00774B7D">
      <w:pPr>
        <w:spacing w:line="3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bCs/>
          <w:sz w:val="24"/>
        </w:rPr>
        <w:t>、体检：</w:t>
      </w:r>
    </w:p>
    <w:p w:rsidR="00774B7D" w:rsidRDefault="00774B7D" w:rsidP="00774B7D">
      <w:pPr>
        <w:snapToGrid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体检在新生入学报到时统一进行</w:t>
      </w:r>
      <w:r>
        <w:rPr>
          <w:rFonts w:ascii="宋体" w:hAnsi="宋体" w:hint="eastAsia"/>
          <w:sz w:val="24"/>
        </w:rPr>
        <w:t>，具体时间、地点另行通知。</w:t>
      </w:r>
    </w:p>
    <w:p w:rsidR="00774B7D" w:rsidRDefault="00774B7D" w:rsidP="00774B7D">
      <w:pPr>
        <w:snapToGrid w:val="0"/>
        <w:ind w:firstLineChars="200" w:firstLine="480"/>
        <w:rPr>
          <w:rFonts w:ascii="宋体" w:hAnsi="宋体"/>
          <w:sz w:val="24"/>
        </w:rPr>
      </w:pPr>
    </w:p>
    <w:p w:rsidR="00774B7D" w:rsidRDefault="00774B7D" w:rsidP="00774B7D">
      <w:pPr>
        <w:snapToGrid w:val="0"/>
        <w:ind w:firstLineChars="196" w:firstLine="472"/>
        <w:outlineLvl w:val="0"/>
        <w:rPr>
          <w:rFonts w:ascii="宋体" w:hAnsi="宋体"/>
          <w:b/>
          <w:bCs/>
          <w:sz w:val="24"/>
        </w:rPr>
      </w:pPr>
      <w:r w:rsidRPr="00DD60D7">
        <w:rPr>
          <w:rFonts w:ascii="宋体" w:hAnsi="宋体" w:hint="eastAsia"/>
          <w:b/>
          <w:sz w:val="24"/>
        </w:rPr>
        <w:t>九</w:t>
      </w:r>
      <w:r>
        <w:rPr>
          <w:rFonts w:ascii="宋体" w:hAnsi="宋体" w:hint="eastAsia"/>
          <w:b/>
          <w:bCs/>
          <w:sz w:val="24"/>
        </w:rPr>
        <w:t>、学习年限：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博士研究生的基本学习年限为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年。</w:t>
      </w:r>
    </w:p>
    <w:p w:rsidR="00774B7D" w:rsidRDefault="00774B7D" w:rsidP="00774B7D">
      <w:pPr>
        <w:spacing w:line="320" w:lineRule="exact"/>
        <w:ind w:firstLineChars="200" w:firstLine="482"/>
        <w:rPr>
          <w:rFonts w:ascii="宋体" w:hAnsi="宋体"/>
          <w:b/>
          <w:sz w:val="24"/>
        </w:rPr>
      </w:pPr>
    </w:p>
    <w:p w:rsidR="00774B7D" w:rsidRDefault="00774B7D" w:rsidP="00774B7D">
      <w:pPr>
        <w:spacing w:line="320" w:lineRule="exact"/>
        <w:ind w:firstLineChars="196" w:firstLine="472"/>
        <w:rPr>
          <w:rFonts w:ascii="宋体" w:hAnsi="宋体"/>
          <w:sz w:val="24"/>
        </w:rPr>
      </w:pPr>
      <w:r w:rsidRPr="00DD60D7">
        <w:rPr>
          <w:rFonts w:ascii="宋体" w:hAnsi="宋体" w:hint="eastAsia"/>
          <w:b/>
          <w:sz w:val="24"/>
        </w:rPr>
        <w:t>十</w:t>
      </w:r>
      <w:r>
        <w:rPr>
          <w:rFonts w:ascii="宋体" w:hAnsi="宋体" w:hint="eastAsia"/>
          <w:b/>
          <w:bCs/>
          <w:sz w:val="24"/>
        </w:rPr>
        <w:t>、其它注意事项：</w:t>
      </w:r>
    </w:p>
    <w:p w:rsidR="00774B7D" w:rsidRDefault="00774B7D" w:rsidP="00774B7D">
      <w:pPr>
        <w:numPr>
          <w:ilvl w:val="0"/>
          <w:numId w:val="23"/>
        </w:numPr>
        <w:spacing w:line="320" w:lineRule="exact"/>
        <w:ind w:left="0" w:firstLine="42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凡在报考时采用不正当手段、弄虚作假者，无论在招生工作中的哪一个阶段被发现，一律取消其报名、考试或录取资格。</w:t>
      </w:r>
    </w:p>
    <w:p w:rsidR="00774B7D" w:rsidRDefault="00774B7D" w:rsidP="00774B7D">
      <w:pPr>
        <w:numPr>
          <w:ilvl w:val="0"/>
          <w:numId w:val="23"/>
        </w:numPr>
        <w:spacing w:line="320" w:lineRule="exact"/>
        <w:ind w:left="0" w:firstLine="42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我校不举办任何形式的考前辅导班。研究生招生办公室不提供往年考研</w:t>
      </w:r>
      <w:r>
        <w:rPr>
          <w:rFonts w:ascii="宋体" w:hAnsi="宋体" w:hint="eastAsia"/>
          <w:sz w:val="24"/>
        </w:rPr>
        <w:t>试题</w:t>
      </w:r>
      <w:r>
        <w:rPr>
          <w:rFonts w:ascii="宋体" w:hAnsi="宋体"/>
          <w:sz w:val="24"/>
        </w:rPr>
        <w:t>，不出售或办理邮购书籍业务</w:t>
      </w:r>
      <w:r>
        <w:rPr>
          <w:rFonts w:ascii="宋体" w:hAnsi="宋体" w:hint="eastAsia"/>
          <w:sz w:val="24"/>
        </w:rPr>
        <w:t>，敬请谅解。</w:t>
      </w:r>
    </w:p>
    <w:p w:rsidR="00774B7D" w:rsidRPr="00DD60D7" w:rsidRDefault="00774B7D" w:rsidP="00774B7D">
      <w:pPr>
        <w:numPr>
          <w:ilvl w:val="0"/>
          <w:numId w:val="23"/>
        </w:numPr>
        <w:spacing w:line="320" w:lineRule="exact"/>
        <w:ind w:left="0" w:firstLine="360"/>
        <w:rPr>
          <w:rFonts w:ascii="宋体" w:hAnsi="宋体"/>
          <w:sz w:val="24"/>
        </w:rPr>
      </w:pPr>
      <w:r w:rsidRPr="00DD60D7">
        <w:rPr>
          <w:rFonts w:ascii="宋体" w:hAnsi="宋体" w:hint="eastAsia"/>
          <w:sz w:val="24"/>
        </w:rPr>
        <w:t>请各位考生及时登陆吉林大学</w:t>
      </w:r>
      <w:r w:rsidR="000447D3">
        <w:rPr>
          <w:rFonts w:ascii="宋体" w:hAnsi="宋体" w:hint="eastAsia"/>
          <w:sz w:val="24"/>
        </w:rPr>
        <w:t>招生网</w:t>
      </w:r>
      <w:r w:rsidRPr="00DD60D7">
        <w:rPr>
          <w:rFonts w:ascii="宋体" w:hAnsi="宋体" w:hint="eastAsia"/>
          <w:sz w:val="24"/>
        </w:rPr>
        <w:t>主页</w:t>
      </w:r>
      <w:r w:rsidR="000447D3">
        <w:rPr>
          <w:rFonts w:ascii="宋体" w:hAnsi="宋体" w:hint="eastAsia"/>
          <w:sz w:val="24"/>
        </w:rPr>
        <w:t>（zsb.jlu.edu.cn）</w:t>
      </w:r>
      <w:r w:rsidRPr="00DD60D7">
        <w:rPr>
          <w:rFonts w:ascii="宋体" w:hAnsi="宋体" w:hint="eastAsia"/>
          <w:sz w:val="24"/>
        </w:rPr>
        <w:t>，以获取我校2014年博士研究生招生相关信息。</w:t>
      </w:r>
      <w:r w:rsidRPr="00DD60D7">
        <w:rPr>
          <w:rFonts w:ascii="宋体" w:hAnsi="宋体"/>
          <w:sz w:val="24"/>
        </w:rPr>
        <w:t xml:space="preserve"> </w:t>
      </w:r>
    </w:p>
    <w:p w:rsidR="00774B7D" w:rsidRDefault="00774B7D" w:rsidP="00774B7D">
      <w:pPr>
        <w:spacing w:line="320" w:lineRule="exact"/>
        <w:ind w:leftChars="200" w:left="420" w:firstLineChars="50" w:firstLine="120"/>
        <w:rPr>
          <w:rFonts w:ascii="宋体" w:hAnsi="宋体"/>
          <w:sz w:val="24"/>
        </w:rPr>
      </w:pP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讯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地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址：</w:t>
      </w:r>
      <w:r>
        <w:rPr>
          <w:rFonts w:ascii="宋体" w:hAnsi="宋体" w:hint="eastAsia"/>
          <w:sz w:val="24"/>
        </w:rPr>
        <w:t>长春市前进大街2699号  吉林大学</w:t>
      </w:r>
      <w:r>
        <w:rPr>
          <w:rFonts w:ascii="宋体" w:hAnsi="宋体"/>
          <w:sz w:val="24"/>
        </w:rPr>
        <w:t>招生办公室</w:t>
      </w:r>
      <w:r w:rsidR="000447D3">
        <w:rPr>
          <w:rFonts w:ascii="宋体" w:hAnsi="宋体" w:hint="eastAsia"/>
          <w:sz w:val="24"/>
        </w:rPr>
        <w:t>研究生招生科</w:t>
      </w:r>
      <w:r>
        <w:rPr>
          <w:rFonts w:ascii="宋体" w:hAnsi="宋体" w:hint="eastAsia"/>
          <w:sz w:val="24"/>
        </w:rPr>
        <w:t xml:space="preserve"> 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邮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政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编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码：</w:t>
      </w:r>
      <w:r>
        <w:rPr>
          <w:rFonts w:ascii="宋体" w:hAnsi="宋体" w:hint="eastAsia"/>
          <w:sz w:val="24"/>
        </w:rPr>
        <w:t>130012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 系 电 话：0431-85166371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 真 号 码：0431-85166371</w:t>
      </w:r>
    </w:p>
    <w:p w:rsidR="00774B7D" w:rsidRDefault="00774B7D" w:rsidP="00774B7D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吉林大学</w:t>
      </w:r>
      <w:r>
        <w:rPr>
          <w:rFonts w:ascii="宋体" w:hAnsi="宋体"/>
          <w:sz w:val="24"/>
        </w:rPr>
        <w:t>招生办公室</w:t>
      </w:r>
      <w:r w:rsidR="000447D3">
        <w:rPr>
          <w:rFonts w:ascii="宋体" w:hAnsi="宋体"/>
          <w:sz w:val="24"/>
        </w:rPr>
        <w:t>研究生</w:t>
      </w:r>
      <w:r w:rsidR="000447D3">
        <w:rPr>
          <w:rFonts w:ascii="宋体" w:hAnsi="宋体" w:hint="eastAsia"/>
          <w:sz w:val="24"/>
        </w:rPr>
        <w:t>招生科</w:t>
      </w:r>
      <w:r>
        <w:rPr>
          <w:rFonts w:ascii="宋体" w:hAnsi="宋体"/>
          <w:sz w:val="24"/>
        </w:rPr>
        <w:t>办公地点：</w:t>
      </w:r>
      <w:r>
        <w:rPr>
          <w:rFonts w:ascii="宋体" w:hAnsi="宋体" w:hint="eastAsia"/>
          <w:sz w:val="24"/>
        </w:rPr>
        <w:t>吉林大学中心校区行政办公</w:t>
      </w:r>
      <w:r>
        <w:rPr>
          <w:rFonts w:ascii="宋体" w:hAnsi="宋体"/>
          <w:sz w:val="24"/>
        </w:rPr>
        <w:t>楼</w:t>
      </w:r>
      <w:r>
        <w:rPr>
          <w:rFonts w:ascii="宋体" w:hAnsi="宋体" w:hint="eastAsia"/>
          <w:sz w:val="24"/>
        </w:rPr>
        <w:t>420室</w:t>
      </w:r>
    </w:p>
    <w:p w:rsidR="00774B7D" w:rsidRDefault="00774B7D" w:rsidP="00774B7D">
      <w:pPr>
        <w:spacing w:line="320" w:lineRule="exact"/>
        <w:ind w:leftChars="285" w:left="6619" w:hangingChars="2499" w:hanging="6021"/>
        <w:rPr>
          <w:rFonts w:ascii="宋体" w:hAnsi="宋体"/>
          <w:b/>
          <w:sz w:val="24"/>
        </w:rPr>
      </w:pPr>
    </w:p>
    <w:p w:rsidR="000447D3" w:rsidRPr="000447D3" w:rsidRDefault="000447D3" w:rsidP="00774B7D">
      <w:pPr>
        <w:spacing w:line="320" w:lineRule="exact"/>
        <w:ind w:leftChars="285" w:left="6619" w:hangingChars="2499" w:hanging="6021"/>
        <w:rPr>
          <w:rFonts w:ascii="宋体" w:hAnsi="宋体"/>
          <w:b/>
          <w:sz w:val="24"/>
        </w:rPr>
      </w:pPr>
    </w:p>
    <w:p w:rsidR="00774B7D" w:rsidRDefault="00774B7D" w:rsidP="00774B7D">
      <w:pPr>
        <w:spacing w:line="320" w:lineRule="exact"/>
        <w:ind w:leftChars="256" w:left="6614" w:hangingChars="2522" w:hanging="607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吉林大学廉政研究与教育中心联系方式：</w:t>
      </w:r>
    </w:p>
    <w:p w:rsidR="00774B7D" w:rsidRDefault="00774B7D" w:rsidP="00774B7D">
      <w:pPr>
        <w:spacing w:line="320" w:lineRule="exact"/>
        <w:ind w:leftChars="256" w:left="6614" w:hangingChars="2522" w:hanging="607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联系电话：0431-85166119</w:t>
      </w:r>
    </w:p>
    <w:p w:rsidR="00B01ECF" w:rsidRPr="009D421C" w:rsidRDefault="00774B7D" w:rsidP="00774B7D">
      <w:pPr>
        <w:spacing w:line="320" w:lineRule="exact"/>
        <w:ind w:leftChars="256" w:left="6614" w:hangingChars="2522" w:hanging="607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</w:rPr>
        <w:t>联系人：连永超  13689817978</w:t>
      </w:r>
    </w:p>
    <w:p w:rsidR="00B01ECF" w:rsidRPr="009D421C" w:rsidRDefault="00B01ECF" w:rsidP="00B01ECF"/>
    <w:p w:rsidR="00B01ECF" w:rsidRPr="009D421C" w:rsidRDefault="00B01ECF" w:rsidP="00B01ECF"/>
    <w:p w:rsidR="00B01ECF" w:rsidRPr="009D421C" w:rsidRDefault="00B01ECF" w:rsidP="00B01ECF"/>
    <w:p w:rsidR="007C086D" w:rsidRPr="00774B7D" w:rsidRDefault="007C086D" w:rsidP="00774B7D">
      <w:pPr>
        <w:pStyle w:val="10"/>
      </w:pPr>
      <w:r w:rsidRPr="00774B7D">
        <w:rPr>
          <w:rFonts w:hint="eastAsia"/>
        </w:rPr>
        <w:t>吉林大学</w:t>
      </w:r>
      <w:r w:rsidR="00B4280B" w:rsidRPr="00774B7D">
        <w:rPr>
          <w:rFonts w:hint="eastAsia"/>
        </w:rPr>
        <w:t>廉政中心</w:t>
      </w:r>
      <w:r w:rsidRPr="00774B7D">
        <w:rPr>
          <w:rFonts w:hint="eastAsia"/>
        </w:rPr>
        <w:t>2014年博士研究生招生专业目录</w:t>
      </w:r>
    </w:p>
    <w:p w:rsidR="00774B7D" w:rsidRDefault="00774B7D" w:rsidP="00774B7D">
      <w:pPr>
        <w:pStyle w:val="10"/>
      </w:pPr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r w:rsidRPr="009D421C">
        <w:fldChar w:fldCharType="begin"/>
      </w:r>
      <w:r w:rsidR="007C086D" w:rsidRPr="009D421C">
        <w:instrText xml:space="preserve"> </w:instrText>
      </w:r>
      <w:r w:rsidR="007C086D" w:rsidRPr="009D421C">
        <w:rPr>
          <w:rFonts w:hint="eastAsia"/>
        </w:rPr>
        <w:instrText>TOC \o "1-1" \h \z \u</w:instrText>
      </w:r>
      <w:r w:rsidR="007C086D" w:rsidRPr="009D421C">
        <w:instrText xml:space="preserve"> </w:instrText>
      </w:r>
      <w:r w:rsidRPr="009D421C">
        <w:fldChar w:fldCharType="separate"/>
      </w:r>
      <w:hyperlink w:anchor="_Toc371060199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101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哲学社会学院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_Toc371060199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5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0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102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文学院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_Toc371060200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6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1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201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经济学院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_Toc371060201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7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2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202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法学院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_Toc371060202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8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3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203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行政学院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_Toc371060203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9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4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204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管理学院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_Toc371060204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10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5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205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商学院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_Toc371060205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11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6" w:history="1">
        <w:r w:rsidR="007E67DC" w:rsidRPr="009D421C">
          <w:rPr>
            <w:rStyle w:val="a6"/>
            <w:noProof/>
            <w:color w:val="auto"/>
            <w:kern w:val="0"/>
            <w:sz w:val="28"/>
            <w:szCs w:val="28"/>
          </w:rPr>
          <w:t>802</w:t>
        </w:r>
        <w:r w:rsidR="007E67DC" w:rsidRPr="009D421C">
          <w:rPr>
            <w:rStyle w:val="a6"/>
            <w:rFonts w:hint="eastAsia"/>
            <w:noProof/>
            <w:color w:val="auto"/>
            <w:kern w:val="0"/>
            <w:sz w:val="28"/>
            <w:szCs w:val="28"/>
          </w:rPr>
          <w:t>马克思主义学院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_Toc371060206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12</w:t>
        </w:r>
        <w:r w:rsidRPr="009D421C">
          <w:rPr>
            <w:noProof/>
            <w:webHidden/>
          </w:rPr>
          <w:fldChar w:fldCharType="end"/>
        </w:r>
      </w:hyperlink>
    </w:p>
    <w:p w:rsidR="007E67DC" w:rsidRPr="009D421C" w:rsidRDefault="00B546E4" w:rsidP="00774B7D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371060207" w:history="1">
        <w:r w:rsidR="007E67DC" w:rsidRPr="009D421C">
          <w:rPr>
            <w:rStyle w:val="a6"/>
            <w:noProof/>
            <w:color w:val="auto"/>
            <w:sz w:val="28"/>
            <w:szCs w:val="28"/>
          </w:rPr>
          <w:t>901</w:t>
        </w:r>
        <w:r w:rsidR="007E67DC" w:rsidRPr="009D421C">
          <w:rPr>
            <w:rStyle w:val="a6"/>
            <w:rFonts w:hint="eastAsia"/>
            <w:noProof/>
            <w:color w:val="auto"/>
            <w:sz w:val="28"/>
            <w:szCs w:val="28"/>
          </w:rPr>
          <w:t>东北亚研究院</w:t>
        </w:r>
        <w:r w:rsidR="007E67DC" w:rsidRPr="009D421C">
          <w:rPr>
            <w:noProof/>
            <w:webHidden/>
          </w:rPr>
          <w:tab/>
        </w:r>
        <w:r w:rsidRPr="009D421C">
          <w:rPr>
            <w:noProof/>
            <w:webHidden/>
          </w:rPr>
          <w:fldChar w:fldCharType="begin"/>
        </w:r>
        <w:r w:rsidR="007E67DC" w:rsidRPr="009D421C">
          <w:rPr>
            <w:noProof/>
            <w:webHidden/>
          </w:rPr>
          <w:instrText xml:space="preserve"> PAGEREF _Toc371060207 \h </w:instrText>
        </w:r>
        <w:r w:rsidRPr="009D421C">
          <w:rPr>
            <w:noProof/>
            <w:webHidden/>
          </w:rPr>
        </w:r>
        <w:r w:rsidRPr="009D421C">
          <w:rPr>
            <w:noProof/>
            <w:webHidden/>
          </w:rPr>
          <w:fldChar w:fldCharType="separate"/>
        </w:r>
        <w:r w:rsidR="00CA632A">
          <w:rPr>
            <w:noProof/>
            <w:webHidden/>
          </w:rPr>
          <w:t>13</w:t>
        </w:r>
        <w:r w:rsidRPr="009D421C">
          <w:rPr>
            <w:noProof/>
            <w:webHidden/>
          </w:rPr>
          <w:fldChar w:fldCharType="end"/>
        </w:r>
      </w:hyperlink>
    </w:p>
    <w:p w:rsidR="007C086D" w:rsidRPr="009D421C" w:rsidRDefault="00B546E4" w:rsidP="00774B7D">
      <w:pPr>
        <w:pStyle w:val="10"/>
      </w:pPr>
      <w:r w:rsidRPr="009D421C">
        <w:fldChar w:fldCharType="end"/>
      </w:r>
    </w:p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7E67DC" w:rsidRPr="009D421C" w:rsidRDefault="007E67DC" w:rsidP="007E67DC"/>
    <w:p w:rsidR="00B01ECF" w:rsidRPr="009D421C" w:rsidRDefault="00B01ECF" w:rsidP="007E67DC"/>
    <w:tbl>
      <w:tblPr>
        <w:tblW w:w="9153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74"/>
        <w:gridCol w:w="873"/>
        <w:gridCol w:w="545"/>
        <w:gridCol w:w="3603"/>
        <w:gridCol w:w="1358"/>
      </w:tblGrid>
      <w:tr w:rsidR="007C086D" w:rsidRPr="009D421C" w:rsidTr="008F2D19">
        <w:trPr>
          <w:trHeight w:val="698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专业代码、名称及研究方向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7C086D" w:rsidRPr="009D421C" w:rsidTr="008F2D19">
        <w:trPr>
          <w:trHeight w:hRule="exact" w:val="6952"/>
          <w:jc w:val="center"/>
        </w:trPr>
        <w:tc>
          <w:tcPr>
            <w:tcW w:w="27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pStyle w:val="a5"/>
              <w:jc w:val="both"/>
              <w:rPr>
                <w:rFonts w:ascii="仿宋" w:eastAsia="仿宋" w:hAnsi="仿宋"/>
                <w:szCs w:val="21"/>
              </w:rPr>
            </w:pPr>
            <w:bookmarkStart w:id="0" w:name="_Toc371060199"/>
            <w:r w:rsidRPr="009D421C">
              <w:rPr>
                <w:rFonts w:ascii="仿宋" w:eastAsia="仿宋" w:hAnsi="仿宋" w:hint="eastAsia"/>
                <w:bCs w:val="0"/>
                <w:szCs w:val="21"/>
              </w:rPr>
              <w:t>101哲学社会学院</w:t>
            </w:r>
            <w:bookmarkEnd w:id="0"/>
            <w:r w:rsidRPr="009D421C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（联系电话：0431-85168215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 联系人：于海天）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010103外国哲学</w:t>
            </w:r>
          </w:p>
          <w:p w:rsidR="007C086D" w:rsidRPr="009D421C" w:rsidRDefault="00BA7473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01社会正义理论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030301社会学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01社会管理与社会政策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02城市发展理论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姚大志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田毅鹏</w:t>
            </w: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邴  正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3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2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</w:t>
            </w:r>
            <w:r w:rsidR="00BA7473" w:rsidRPr="009D421C">
              <w:rPr>
                <w:rFonts w:ascii="仿宋" w:eastAsia="仿宋" w:hAnsi="仿宋" w:hint="eastAsia"/>
                <w:szCs w:val="21"/>
              </w:rPr>
              <w:t>20</w:t>
            </w:r>
            <w:r w:rsidR="00BA7473" w:rsidRPr="009D421C">
              <w:rPr>
                <w:rFonts w:ascii="仿宋" w:eastAsia="仿宋" w:hAnsi="仿宋"/>
                <w:szCs w:val="21"/>
              </w:rPr>
              <w:t>01</w:t>
            </w:r>
            <w:r w:rsidR="00BA7473" w:rsidRPr="009D421C">
              <w:rPr>
                <w:rFonts w:ascii="仿宋" w:eastAsia="仿宋" w:hAnsi="仿宋" w:hint="eastAsia"/>
                <w:szCs w:val="21"/>
              </w:rPr>
              <w:t>马克思主义哲学原理、原著研究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</w:t>
            </w:r>
            <w:r w:rsidR="00BA7473" w:rsidRPr="009D421C">
              <w:rPr>
                <w:rFonts w:ascii="仿宋" w:eastAsia="仿宋" w:hAnsi="仿宋" w:cs="宋体" w:hint="eastAsia"/>
                <w:szCs w:val="21"/>
              </w:rPr>
              <w:t>3003</w:t>
            </w:r>
            <w:r w:rsidR="000E2905" w:rsidRPr="009D421C">
              <w:rPr>
                <w:rFonts w:ascii="仿宋" w:eastAsia="仿宋" w:hAnsi="仿宋" w:cs="宋体" w:hint="eastAsia"/>
                <w:szCs w:val="21"/>
              </w:rPr>
              <w:t>当代西方政治哲学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/>
                <w:szCs w:val="21"/>
              </w:rPr>
              <w:t>或</w:t>
            </w:r>
            <w:r w:rsidRPr="009D421C">
              <w:rPr>
                <w:rFonts w:ascii="仿宋" w:eastAsia="仿宋" w:hAnsi="仿宋" w:hint="eastAsia"/>
                <w:szCs w:val="21"/>
              </w:rPr>
              <w:t>1002俄语</w:t>
            </w:r>
            <w:r w:rsidRPr="009D421C">
              <w:rPr>
                <w:rFonts w:ascii="仿宋" w:eastAsia="仿宋" w:hAnsi="仿宋"/>
                <w:szCs w:val="21"/>
              </w:rPr>
              <w:t>或</w:t>
            </w: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  <w:r w:rsidRPr="009D421C">
              <w:rPr>
                <w:rFonts w:ascii="仿宋" w:eastAsia="仿宋" w:hAnsi="仿宋"/>
                <w:szCs w:val="21"/>
              </w:rPr>
              <w:t>0</w:t>
            </w:r>
            <w:r w:rsidRPr="009D421C">
              <w:rPr>
                <w:rFonts w:ascii="仿宋" w:eastAsia="仿宋" w:hAnsi="仿宋" w:hint="eastAsia"/>
                <w:szCs w:val="21"/>
              </w:rPr>
              <w:t>0</w:t>
            </w:r>
            <w:r w:rsidRPr="009D421C">
              <w:rPr>
                <w:rFonts w:ascii="仿宋" w:eastAsia="仿宋" w:hAnsi="仿宋"/>
                <w:szCs w:val="21"/>
              </w:rPr>
              <w:t>3日语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</w:t>
            </w:r>
            <w:r w:rsidRPr="009D421C">
              <w:rPr>
                <w:rFonts w:ascii="仿宋" w:eastAsia="仿宋" w:hAnsi="仿宋" w:hint="eastAsia"/>
                <w:szCs w:val="21"/>
              </w:rPr>
              <w:t>2</w:t>
            </w:r>
            <w:r w:rsidRPr="009D421C">
              <w:rPr>
                <w:rFonts w:ascii="仿宋" w:eastAsia="仿宋" w:hAnsi="仿宋"/>
                <w:szCs w:val="21"/>
              </w:rPr>
              <w:t>0</w:t>
            </w:r>
            <w:r w:rsidRPr="009D421C">
              <w:rPr>
                <w:rFonts w:ascii="仿宋" w:eastAsia="仿宋" w:hAnsi="仿宋" w:hint="eastAsia"/>
                <w:szCs w:val="21"/>
              </w:rPr>
              <w:t>04社会学理论与方法</w:t>
            </w:r>
          </w:p>
          <w:p w:rsidR="008F2D19" w:rsidRPr="009D421C" w:rsidRDefault="008F2D19" w:rsidP="008F2D19">
            <w:pPr>
              <w:rPr>
                <w:rFonts w:ascii="仿宋" w:eastAsia="仿宋" w:hAnsi="仿宋" w:cs="宋体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③3008社会发展与社会政策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7C086D" w:rsidRPr="009D421C" w:rsidRDefault="007C086D" w:rsidP="00631640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p w:rsidR="008F2D19" w:rsidRPr="009D421C" w:rsidRDefault="008F2D19" w:rsidP="007C086D">
      <w:pPr>
        <w:rPr>
          <w:rFonts w:ascii="仿宋" w:eastAsia="仿宋" w:hAnsi="仿宋"/>
        </w:rPr>
      </w:pPr>
    </w:p>
    <w:tbl>
      <w:tblPr>
        <w:tblW w:w="9320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948"/>
        <w:gridCol w:w="567"/>
        <w:gridCol w:w="3696"/>
        <w:gridCol w:w="1407"/>
      </w:tblGrid>
      <w:tr w:rsidR="007C086D" w:rsidRPr="009D421C" w:rsidTr="008F2D19">
        <w:trPr>
          <w:trHeight w:val="69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lastRenderedPageBreak/>
              <w:t>专业代码、名称及研究方向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7C086D" w:rsidRPr="009D421C" w:rsidTr="008F2D19">
        <w:trPr>
          <w:trHeight w:hRule="exact" w:val="8369"/>
          <w:jc w:val="center"/>
        </w:trPr>
        <w:tc>
          <w:tcPr>
            <w:tcW w:w="27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  <w:szCs w:val="21"/>
              </w:rPr>
            </w:pPr>
            <w:bookmarkStart w:id="1" w:name="_Toc339032527"/>
            <w:bookmarkStart w:id="2" w:name="_Toc339032683"/>
            <w:bookmarkStart w:id="3" w:name="_Toc339032765"/>
            <w:bookmarkStart w:id="4" w:name="_Toc371060200"/>
            <w:r w:rsidRPr="009D421C">
              <w:rPr>
                <w:rFonts w:ascii="仿宋" w:eastAsia="仿宋" w:hAnsi="仿宋" w:hint="eastAsia"/>
                <w:szCs w:val="21"/>
              </w:rPr>
              <w:t>102文学院</w:t>
            </w:r>
            <w:bookmarkEnd w:id="1"/>
            <w:bookmarkEnd w:id="2"/>
            <w:bookmarkEnd w:id="3"/>
            <w:bookmarkEnd w:id="4"/>
            <w:r w:rsidRPr="009D421C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（联系电话：0431-85166006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 联系人：郑礼丽）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050106中国现当代文学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 廉政文化</w:t>
            </w:r>
          </w:p>
          <w:p w:rsidR="007C086D" w:rsidRPr="009D421C" w:rsidRDefault="007C086D" w:rsidP="008F2D19">
            <w:pPr>
              <w:rPr>
                <w:rFonts w:ascii="仿宋" w:eastAsia="仿宋" w:hAnsi="仿宋"/>
                <w:b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b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060200中国史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 中国古代廉政制度与政治文化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02廉政建设与纪检监察史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刘中树</w:t>
            </w: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王  剑</w:t>
            </w: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杨  军</w:t>
            </w:r>
          </w:p>
          <w:p w:rsidR="008F2D19" w:rsidRPr="009D421C" w:rsidRDefault="008F2D19" w:rsidP="008F2D1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F2D19" w:rsidRPr="009D421C" w:rsidRDefault="007C086D" w:rsidP="008F2D19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3</w:t>
            </w: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①1001英语或1002俄语或1003日语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②2010文学综合卷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③3014</w:t>
            </w:r>
            <w:r w:rsidRPr="009D421C">
              <w:rPr>
                <w:rFonts w:ascii="仿宋" w:eastAsia="仿宋" w:hAnsi="仿宋" w:hint="eastAsia"/>
                <w:szCs w:val="21"/>
              </w:rPr>
              <w:t>二十世纪中国文学与中外文化</w:t>
            </w:r>
          </w:p>
          <w:p w:rsidR="008F2D19" w:rsidRPr="009D421C" w:rsidRDefault="008F2D19" w:rsidP="008F2D19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 w:cs="宋体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/>
                <w:szCs w:val="21"/>
              </w:rPr>
              <w:t>或</w:t>
            </w:r>
            <w:r w:rsidRPr="009D421C">
              <w:rPr>
                <w:rFonts w:ascii="仿宋" w:eastAsia="仿宋" w:hAnsi="仿宋" w:hint="eastAsia"/>
                <w:szCs w:val="21"/>
              </w:rPr>
              <w:t>1002俄语或1003</w:t>
            </w:r>
            <w:r w:rsidRPr="009D421C">
              <w:rPr>
                <w:rFonts w:ascii="仿宋" w:eastAsia="仿宋" w:hAnsi="仿宋"/>
                <w:szCs w:val="21"/>
              </w:rPr>
              <w:t>日语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②2015中国古代文献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③3020中国古代史综合</w:t>
            </w: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8F2D19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①1001英语或1002俄语或1003日语</w:t>
            </w:r>
          </w:p>
          <w:p w:rsidR="008F2D19" w:rsidRPr="009D421C" w:rsidRDefault="008F2D19" w:rsidP="008F2D19">
            <w:pPr>
              <w:rPr>
                <w:rFonts w:ascii="仿宋" w:eastAsia="仿宋" w:hAnsi="仿宋" w:cs="宋体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②2014东北地方史</w:t>
            </w:r>
          </w:p>
          <w:p w:rsidR="008F2D19" w:rsidRPr="009D421C" w:rsidRDefault="008F2D19" w:rsidP="008F2D19">
            <w:pPr>
              <w:rPr>
                <w:rFonts w:ascii="仿宋" w:eastAsia="仿宋" w:hAnsi="仿宋" w:cs="宋体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③3019历史文选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7C086D" w:rsidRPr="009D421C" w:rsidRDefault="007C086D" w:rsidP="00631640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tbl>
      <w:tblPr>
        <w:tblpPr w:leftFromText="180" w:rightFromText="180" w:vertAnchor="page" w:horzAnchor="margin" w:tblpX="-362" w:tblpY="1441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134"/>
        <w:gridCol w:w="708"/>
        <w:gridCol w:w="3544"/>
        <w:gridCol w:w="1282"/>
      </w:tblGrid>
      <w:tr w:rsidR="007C086D" w:rsidRPr="009D421C" w:rsidTr="007E67DC">
        <w:trPr>
          <w:trHeight w:val="6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lastRenderedPageBreak/>
              <w:t>专业代码、名称及研究方向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7C086D" w:rsidRPr="009D421C" w:rsidTr="007E67DC">
        <w:trPr>
          <w:trHeight w:val="70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pStyle w:val="1"/>
              <w:jc w:val="left"/>
              <w:rPr>
                <w:rFonts w:ascii="仿宋" w:eastAsia="仿宋" w:hAnsi="仿宋"/>
                <w:szCs w:val="21"/>
              </w:rPr>
            </w:pPr>
            <w:bookmarkStart w:id="5" w:name="_Toc339032529"/>
            <w:bookmarkStart w:id="6" w:name="_Toc339032685"/>
            <w:bookmarkStart w:id="7" w:name="_Toc339032767"/>
            <w:bookmarkStart w:id="8" w:name="_Toc371060201"/>
            <w:r w:rsidRPr="009D421C">
              <w:rPr>
                <w:rFonts w:ascii="仿宋" w:eastAsia="仿宋" w:hAnsi="仿宋"/>
                <w:szCs w:val="21"/>
              </w:rPr>
              <w:t>201</w:t>
            </w:r>
            <w:r w:rsidRPr="009D421C">
              <w:rPr>
                <w:rFonts w:ascii="仿宋" w:eastAsia="仿宋" w:hAnsi="仿宋" w:hint="eastAsia"/>
                <w:szCs w:val="21"/>
              </w:rPr>
              <w:t>经济学院</w:t>
            </w:r>
            <w:bookmarkEnd w:id="5"/>
            <w:bookmarkEnd w:id="6"/>
            <w:bookmarkEnd w:id="7"/>
            <w:bookmarkEnd w:id="8"/>
            <w:r w:rsidRPr="009D421C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7C086D" w:rsidRPr="009D421C" w:rsidRDefault="007C086D" w:rsidP="002937E7">
            <w:pPr>
              <w:ind w:left="210" w:hangingChars="100" w:hanging="210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（联系电话：</w:t>
            </w:r>
            <w:r w:rsidRPr="009D421C">
              <w:rPr>
                <w:rFonts w:ascii="仿宋" w:eastAsia="仿宋" w:hAnsi="仿宋"/>
                <w:szCs w:val="21"/>
              </w:rPr>
              <w:t xml:space="preserve">0431-85167027 </w:t>
            </w:r>
          </w:p>
          <w:p w:rsidR="007C086D" w:rsidRPr="009D421C" w:rsidRDefault="007C086D" w:rsidP="002937E7">
            <w:pPr>
              <w:ind w:leftChars="100" w:left="210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联系人：高 杉）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020105世界经济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t>01</w:t>
            </w:r>
            <w:r w:rsidRPr="009D421C">
              <w:rPr>
                <w:rFonts w:ascii="仿宋" w:eastAsia="仿宋" w:hAnsi="仿宋" w:hint="eastAsia"/>
                <w:szCs w:val="21"/>
              </w:rPr>
              <w:t>全球经济问题研究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t>02</w:t>
            </w:r>
            <w:r w:rsidRPr="009D421C">
              <w:rPr>
                <w:rFonts w:ascii="仿宋" w:eastAsia="仿宋" w:hAnsi="仿宋" w:hint="eastAsia"/>
                <w:szCs w:val="21"/>
              </w:rPr>
              <w:t>国际经济研究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020204金融学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01金融制度与实践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李</w:t>
            </w:r>
            <w:r w:rsidRPr="009D421C">
              <w:rPr>
                <w:rFonts w:ascii="仿宋" w:eastAsia="仿宋" w:hAnsi="仿宋"/>
                <w:szCs w:val="21"/>
              </w:rPr>
              <w:t xml:space="preserve">  </w:t>
            </w:r>
            <w:r w:rsidRPr="009D421C">
              <w:rPr>
                <w:rFonts w:ascii="仿宋" w:eastAsia="仿宋" w:hAnsi="仿宋" w:hint="eastAsia"/>
                <w:szCs w:val="21"/>
              </w:rPr>
              <w:t>晓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李俊江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杜  莉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3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7C086D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2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8F2D1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pStyle w:val="a7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①1001英语或1002俄语或1003日语</w:t>
            </w: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  <w:r w:rsidRPr="009D421C">
              <w:rPr>
                <w:rFonts w:ascii="仿宋" w:eastAsia="仿宋" w:hAnsi="仿宋" w:cs="宋体" w:hint="eastAsia"/>
              </w:rPr>
              <w:t>②2021世界经济</w:t>
            </w: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  <w:r w:rsidRPr="009D421C">
              <w:rPr>
                <w:rFonts w:ascii="仿宋" w:eastAsia="仿宋" w:hAnsi="仿宋" w:cs="宋体" w:hint="eastAsia"/>
              </w:rPr>
              <w:t xml:space="preserve">③3302经济学(政治经济学、西方经济学) </w:t>
            </w: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  <w:r w:rsidRPr="009D421C">
              <w:rPr>
                <w:rFonts w:ascii="仿宋" w:eastAsia="仿宋" w:hAnsi="仿宋" w:hint="eastAsia"/>
              </w:rPr>
              <w:t>①1001英语或1002俄语或1003日语</w:t>
            </w:r>
            <w:r w:rsidRPr="009D421C">
              <w:rPr>
                <w:rFonts w:ascii="仿宋" w:eastAsia="仿宋" w:hAnsi="仿宋" w:cs="宋体" w:hint="eastAsia"/>
              </w:rPr>
              <w:t xml:space="preserve">            </w:t>
            </w: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  <w:r w:rsidRPr="009D421C">
              <w:rPr>
                <w:rFonts w:ascii="仿宋" w:eastAsia="仿宋" w:hAnsi="仿宋" w:cs="宋体" w:hint="eastAsia"/>
              </w:rPr>
              <w:t>②2024金融学</w:t>
            </w:r>
          </w:p>
          <w:p w:rsidR="007C086D" w:rsidRPr="009D421C" w:rsidRDefault="007C086D" w:rsidP="002937E7">
            <w:pPr>
              <w:pStyle w:val="a7"/>
              <w:rPr>
                <w:rFonts w:ascii="仿宋" w:eastAsia="仿宋" w:hAnsi="仿宋" w:cs="宋体"/>
              </w:rPr>
            </w:pPr>
            <w:r w:rsidRPr="009D421C">
              <w:rPr>
                <w:rFonts w:ascii="仿宋" w:eastAsia="仿宋" w:hAnsi="仿宋" w:cs="宋体" w:hint="eastAsia"/>
              </w:rPr>
              <w:t>③3024西方经济学</w:t>
            </w:r>
          </w:p>
          <w:p w:rsidR="007C086D" w:rsidRPr="009D421C" w:rsidRDefault="007C086D" w:rsidP="002937E7">
            <w:pPr>
              <w:pStyle w:val="a7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tbl>
      <w:tblPr>
        <w:tblW w:w="8843" w:type="dxa"/>
        <w:jc w:val="center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20"/>
        <w:gridCol w:w="932"/>
        <w:gridCol w:w="709"/>
        <w:gridCol w:w="3264"/>
        <w:gridCol w:w="1418"/>
      </w:tblGrid>
      <w:tr w:rsidR="007C086D" w:rsidRPr="009D421C" w:rsidTr="00675523">
        <w:trPr>
          <w:cantSplit/>
          <w:trHeight w:val="42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lastRenderedPageBreak/>
              <w:t>专业代码、名称及研究方向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7C086D" w:rsidRPr="009D421C" w:rsidTr="00675523">
        <w:trPr>
          <w:cantSplit/>
          <w:trHeight w:hRule="exact" w:val="1199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  <w:szCs w:val="21"/>
              </w:rPr>
            </w:pPr>
            <w:bookmarkStart w:id="9" w:name="_Toc339032530"/>
            <w:bookmarkStart w:id="10" w:name="_Toc339032686"/>
            <w:bookmarkStart w:id="11" w:name="_Toc339032768"/>
            <w:bookmarkStart w:id="12" w:name="_Toc371060202"/>
            <w:r w:rsidRPr="009D421C">
              <w:rPr>
                <w:rFonts w:ascii="仿宋" w:eastAsia="仿宋" w:hAnsi="仿宋" w:hint="eastAsia"/>
                <w:szCs w:val="21"/>
              </w:rPr>
              <w:t>202法学院</w:t>
            </w:r>
            <w:bookmarkEnd w:id="9"/>
            <w:bookmarkEnd w:id="10"/>
            <w:bookmarkEnd w:id="11"/>
            <w:bookmarkEnd w:id="12"/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（联系电话：0431-85166105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 xml:space="preserve">  联系人：孟庆红）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030101法学理论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01 法理学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05 司法学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08 人权理论与人权法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030103宪法与行政法学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03宪法学原理</w:t>
            </w: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04比较宪法学</w:t>
            </w:r>
          </w:p>
          <w:p w:rsidR="00675523" w:rsidRPr="009D421C" w:rsidRDefault="00675523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030104刑法学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01 中国刑法学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02 国际刑法学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03 犯罪学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04刑法哲学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b/>
                <w:spacing w:val="-8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030105民商法学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01 票据法学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02 证券法学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b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b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b/>
                <w:spacing w:val="-8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030106诉讼法学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01证据法学</w:t>
            </w:r>
          </w:p>
          <w:p w:rsidR="00675523" w:rsidRPr="009D421C" w:rsidRDefault="00675523" w:rsidP="00675523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02程序法原理</w:t>
            </w:r>
          </w:p>
          <w:p w:rsidR="00675523" w:rsidRPr="009D421C" w:rsidRDefault="00675523" w:rsidP="00675523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03刑事诉讼法学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pStyle w:val="1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姚建宗</w:t>
            </w: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任喜荣</w:t>
            </w:r>
          </w:p>
          <w:p w:rsidR="007C086D" w:rsidRPr="009D421C" w:rsidRDefault="007C086D" w:rsidP="0067552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张  旭</w:t>
            </w: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于  莹</w:t>
            </w: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 xml:space="preserve"> </w:t>
            </w:r>
          </w:p>
          <w:p w:rsidR="00675523" w:rsidRPr="009D421C" w:rsidRDefault="00675523" w:rsidP="00675523">
            <w:pPr>
              <w:spacing w:line="310" w:lineRule="exact"/>
              <w:ind w:firstLineChars="50" w:firstLine="97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ind w:firstLineChars="50" w:firstLine="97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ind w:firstLineChars="50" w:firstLine="97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ind w:firstLineChars="50" w:firstLine="97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闵春雷</w:t>
            </w:r>
          </w:p>
          <w:p w:rsidR="00675523" w:rsidRPr="009D421C" w:rsidRDefault="00675523" w:rsidP="0067552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675523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5</w:t>
            </w: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675523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1</w:t>
            </w: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675523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1</w:t>
            </w: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675523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1</w:t>
            </w: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 xml:space="preserve">    </w:t>
            </w: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8F2D19" w:rsidRPr="009D421C" w:rsidRDefault="008F2D19" w:rsidP="002937E7">
            <w:pPr>
              <w:rPr>
                <w:rFonts w:ascii="仿宋" w:eastAsia="仿宋" w:hAnsi="仿宋"/>
                <w:szCs w:val="21"/>
              </w:rPr>
            </w:pPr>
          </w:p>
          <w:p w:rsidR="008F2D19" w:rsidRPr="009D421C" w:rsidRDefault="008F2D19" w:rsidP="002937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ind w:left="194" w:hangingChars="100" w:hanging="194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ind w:left="194" w:hangingChars="100" w:hanging="194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ind w:left="194" w:hangingChars="100" w:hanging="194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①1001英语或1002俄语或1003日语</w:t>
            </w:r>
          </w:p>
          <w:p w:rsidR="007C086D" w:rsidRPr="009D421C" w:rsidRDefault="007C086D" w:rsidP="002937E7">
            <w:pPr>
              <w:framePr w:hSpace="180" w:wrap="around" w:hAnchor="margin" w:xAlign="center" w:y="327"/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②2026法理学（含西方法哲学）</w:t>
            </w:r>
          </w:p>
          <w:p w:rsidR="007C086D" w:rsidRPr="009D421C" w:rsidRDefault="007C086D" w:rsidP="002937E7">
            <w:pPr>
              <w:framePr w:hSpace="180" w:wrap="around" w:hAnchor="margin" w:xAlign="center" w:y="327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③3026综合（民法学、宪法学、刑事诉讼法学）</w:t>
            </w:r>
          </w:p>
          <w:p w:rsidR="007C086D" w:rsidRPr="009D421C" w:rsidRDefault="007C086D" w:rsidP="002937E7">
            <w:pPr>
              <w:framePr w:hSpace="180" w:wrap="around" w:hAnchor="margin" w:xAlign="center" w:y="327"/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framePr w:hSpace="180" w:wrap="around" w:hAnchor="margin" w:xAlign="center" w:y="327"/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framePr w:hSpace="180" w:wrap="around" w:hAnchor="margin" w:xAlign="center" w:y="327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①1001英语或1002俄语或1003日语</w:t>
            </w:r>
          </w:p>
          <w:p w:rsidR="007C086D" w:rsidRPr="009D421C" w:rsidRDefault="007C086D" w:rsidP="002937E7">
            <w:pPr>
              <w:framePr w:hSpace="180" w:wrap="around" w:hAnchor="margin" w:xAlign="center" w:y="327"/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②2028中国行政法</w:t>
            </w: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 xml:space="preserve">③3028综合（法理学、宪法学、外国行政法） </w:t>
            </w:r>
          </w:p>
          <w:p w:rsidR="00675523" w:rsidRPr="009D421C" w:rsidRDefault="00675523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①1001英语或1002俄语或1003日语</w:t>
            </w:r>
          </w:p>
          <w:p w:rsidR="00675523" w:rsidRPr="009D421C" w:rsidRDefault="00675523" w:rsidP="00675523">
            <w:pPr>
              <w:framePr w:hSpace="180" w:wrap="around" w:hAnchor="margin" w:xAlign="center" w:y="327"/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②2201中国刑法学</w:t>
            </w:r>
          </w:p>
          <w:p w:rsidR="00675523" w:rsidRPr="009D421C" w:rsidRDefault="00675523" w:rsidP="00675523">
            <w:pPr>
              <w:framePr w:hSpace="180" w:wrap="around" w:hAnchor="margin" w:xAlign="center" w:y="327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③3029综合（外国刑法学、国际刑法学、刑事诉讼法学）</w:t>
            </w:r>
          </w:p>
          <w:p w:rsidR="00675523" w:rsidRPr="009D421C" w:rsidRDefault="00675523" w:rsidP="00675523">
            <w:pPr>
              <w:framePr w:hSpace="180" w:wrap="around" w:hAnchor="margin" w:xAlign="center" w:y="327"/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①1001英语或1002俄语或1003日语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②2029中国民法学</w:t>
            </w:r>
          </w:p>
          <w:p w:rsidR="00675523" w:rsidRPr="009D421C" w:rsidRDefault="00675523" w:rsidP="00675523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③3030综合（商法学、外国民法学、民事诉讼法学）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①1001英语或1002俄语或1003日语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②2030诉讼法原理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③3031综合（刑事诉讼法学、证据法学、司法制度）</w:t>
            </w:r>
          </w:p>
          <w:p w:rsidR="00675523" w:rsidRPr="009D421C" w:rsidRDefault="00675523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675523" w:rsidRPr="009D421C" w:rsidRDefault="00675523" w:rsidP="002937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675523">
            <w:pPr>
              <w:spacing w:line="310" w:lineRule="exact"/>
              <w:rPr>
                <w:rFonts w:ascii="仿宋" w:eastAsia="仿宋" w:hAnsi="仿宋" w:cs="宋体"/>
                <w:spacing w:val="-8"/>
                <w:szCs w:val="21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tbl>
      <w:tblPr>
        <w:tblW w:w="978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851"/>
        <w:gridCol w:w="567"/>
        <w:gridCol w:w="3559"/>
        <w:gridCol w:w="1544"/>
      </w:tblGrid>
      <w:tr w:rsidR="007C086D" w:rsidRPr="009D421C" w:rsidTr="0067552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lastRenderedPageBreak/>
              <w:t>专业代码、名称及研究方向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7C086D" w:rsidRPr="009D421C" w:rsidTr="007E67DC">
        <w:trPr>
          <w:trHeight w:val="8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  <w:szCs w:val="21"/>
              </w:rPr>
            </w:pPr>
            <w:bookmarkStart w:id="13" w:name="_Toc371060203"/>
            <w:r w:rsidRPr="009D421C">
              <w:rPr>
                <w:rFonts w:ascii="仿宋" w:eastAsia="仿宋" w:hAnsi="仿宋" w:hint="eastAsia"/>
                <w:szCs w:val="21"/>
              </w:rPr>
              <w:t>203行政学院</w:t>
            </w:r>
            <w:bookmarkEnd w:id="13"/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（联系电话：0431-85159032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 联系人：邵薪运）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030201政治学理论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</w:t>
            </w:r>
            <w:r w:rsidR="00E31082" w:rsidRPr="009D421C">
              <w:rPr>
                <w:rFonts w:ascii="仿宋" w:eastAsia="仿宋" w:hAnsi="仿宋" w:hint="eastAsia"/>
                <w:szCs w:val="21"/>
              </w:rPr>
              <w:t>廉政</w:t>
            </w:r>
            <w:r w:rsidRPr="009D421C">
              <w:rPr>
                <w:rFonts w:ascii="仿宋" w:eastAsia="仿宋" w:hAnsi="仿宋" w:hint="eastAsia"/>
                <w:szCs w:val="21"/>
              </w:rPr>
              <w:t>理论与方法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02</w:t>
            </w:r>
            <w:r w:rsidR="00E31082" w:rsidRPr="009D421C">
              <w:rPr>
                <w:rFonts w:ascii="仿宋" w:eastAsia="仿宋" w:hAnsi="仿宋" w:hint="eastAsia"/>
                <w:szCs w:val="21"/>
              </w:rPr>
              <w:t>廉政建设理论与实践的国际比较</w:t>
            </w:r>
          </w:p>
          <w:p w:rsidR="007C086D" w:rsidRPr="009D421C" w:rsidRDefault="007C086D" w:rsidP="00675523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03</w:t>
            </w:r>
            <w:r w:rsidR="00E31082" w:rsidRPr="009D421C">
              <w:rPr>
                <w:rFonts w:ascii="仿宋" w:eastAsia="仿宋" w:hAnsi="仿宋" w:hint="eastAsia"/>
                <w:szCs w:val="21"/>
              </w:rPr>
              <w:t>廉政制度研究</w:t>
            </w:r>
          </w:p>
          <w:p w:rsidR="00675523" w:rsidRPr="009D421C" w:rsidRDefault="00675523" w:rsidP="00675523">
            <w:pPr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030206国际政治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</w:t>
            </w:r>
            <w:r w:rsidR="00E31082" w:rsidRPr="009D421C">
              <w:rPr>
                <w:rFonts w:ascii="仿宋" w:eastAsia="仿宋" w:hAnsi="仿宋" w:hint="eastAsia"/>
                <w:szCs w:val="21"/>
              </w:rPr>
              <w:t>廉政理论与方法</w:t>
            </w: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02</w:t>
            </w:r>
            <w:r w:rsidR="00E31082" w:rsidRPr="009D421C">
              <w:rPr>
                <w:rFonts w:ascii="仿宋" w:eastAsia="仿宋" w:hAnsi="仿宋" w:cs="宋体" w:hint="eastAsia"/>
                <w:szCs w:val="21"/>
              </w:rPr>
              <w:t>廉政建设理论与实践的国际比较</w:t>
            </w:r>
          </w:p>
          <w:p w:rsidR="00675523" w:rsidRPr="009D421C" w:rsidRDefault="00675523" w:rsidP="002937E7">
            <w:pPr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120401行政管理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</w:t>
            </w:r>
            <w:r w:rsidR="00E31082" w:rsidRPr="009D421C">
              <w:rPr>
                <w:rFonts w:ascii="仿宋" w:eastAsia="仿宋" w:hAnsi="仿宋" w:hint="eastAsia"/>
                <w:szCs w:val="21"/>
              </w:rPr>
              <w:t>廉政理论与方法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02</w:t>
            </w:r>
            <w:r w:rsidR="00E31082" w:rsidRPr="009D421C">
              <w:rPr>
                <w:rFonts w:ascii="仿宋" w:eastAsia="仿宋" w:hAnsi="仿宋" w:hint="eastAsia"/>
                <w:szCs w:val="21"/>
              </w:rPr>
              <w:t>廉政制度研究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31082" w:rsidRPr="009D421C" w:rsidRDefault="00E31082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周光辉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张贤明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颜德如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31082" w:rsidRPr="009D421C" w:rsidRDefault="00E31082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刘雪莲</w:t>
            </w: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刘雪华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5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3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1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 w:hint="eastAsia"/>
                <w:szCs w:val="21"/>
              </w:rPr>
              <w:t>或1002俄语或1003日语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②2033</w:t>
            </w:r>
            <w:r w:rsidRPr="009D421C">
              <w:rPr>
                <w:rFonts w:ascii="仿宋" w:eastAsia="仿宋" w:hAnsi="仿宋" w:hint="eastAsia"/>
                <w:szCs w:val="21"/>
              </w:rPr>
              <w:t>政治学理论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③3034中外政治思想史</w:t>
            </w: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 w:hint="eastAsia"/>
                <w:szCs w:val="21"/>
              </w:rPr>
              <w:t>或1002俄语或1003日语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②2034</w:t>
            </w:r>
            <w:r w:rsidRPr="009D421C">
              <w:rPr>
                <w:rFonts w:ascii="仿宋" w:eastAsia="仿宋" w:hAnsi="仿宋" w:hint="eastAsia"/>
                <w:szCs w:val="21"/>
              </w:rPr>
              <w:t>国际关系理论与方法论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③3036</w:t>
            </w:r>
            <w:r w:rsidRPr="009D421C">
              <w:rPr>
                <w:rFonts w:ascii="仿宋" w:eastAsia="仿宋" w:hAnsi="仿宋" w:hint="eastAsia"/>
                <w:szCs w:val="21"/>
              </w:rPr>
              <w:t>国际战略学与</w:t>
            </w:r>
            <w:r w:rsidRPr="009D421C">
              <w:rPr>
                <w:rFonts w:ascii="仿宋" w:eastAsia="仿宋" w:hAnsi="仿宋" w:hint="eastAsia"/>
              </w:rPr>
              <w:t>当代</w:t>
            </w:r>
            <w:r w:rsidRPr="009D421C">
              <w:rPr>
                <w:rFonts w:ascii="仿宋" w:eastAsia="仿宋" w:hAnsi="仿宋" w:cs="宋体" w:hint="eastAsia"/>
                <w:szCs w:val="21"/>
              </w:rPr>
              <w:t>国际关系</w:t>
            </w: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675523" w:rsidRPr="009D421C" w:rsidRDefault="00675523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 w:hint="eastAsia"/>
                <w:szCs w:val="21"/>
              </w:rPr>
              <w:t>或1002俄语或1003日语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②2035</w:t>
            </w:r>
            <w:r w:rsidRPr="009D421C">
              <w:rPr>
                <w:rFonts w:ascii="仿宋" w:eastAsia="仿宋" w:hAnsi="仿宋" w:hint="eastAsia"/>
                <w:szCs w:val="21"/>
              </w:rPr>
              <w:t>行政管理学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③3038综合（领导科学、公共人力资源管理）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631640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tbl>
      <w:tblPr>
        <w:tblW w:w="9011" w:type="dxa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6"/>
        <w:gridCol w:w="850"/>
        <w:gridCol w:w="567"/>
        <w:gridCol w:w="3593"/>
        <w:gridCol w:w="1355"/>
      </w:tblGrid>
      <w:tr w:rsidR="007C086D" w:rsidRPr="009D421C" w:rsidTr="00675523">
        <w:trPr>
          <w:trHeight w:val="84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lastRenderedPageBreak/>
              <w:t>专业代码、名称及研究方向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备  注</w:t>
            </w:r>
          </w:p>
        </w:tc>
      </w:tr>
      <w:tr w:rsidR="007C086D" w:rsidRPr="009D421C" w:rsidTr="007E67DC">
        <w:trPr>
          <w:trHeight w:val="90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</w:rPr>
            </w:pPr>
            <w:bookmarkStart w:id="14" w:name="_Toc371060204"/>
            <w:r w:rsidRPr="009D421C">
              <w:rPr>
                <w:rFonts w:ascii="仿宋" w:eastAsia="仿宋" w:hAnsi="仿宋" w:hint="eastAsia"/>
              </w:rPr>
              <w:t>204管理学院</w:t>
            </w:r>
            <w:bookmarkEnd w:id="14"/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(联系电话：0431-85095009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联 系 人：苏婉）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1201</w:t>
            </w:r>
            <w:r w:rsidR="00675523" w:rsidRPr="009D421C">
              <w:rPr>
                <w:rFonts w:ascii="仿宋" w:eastAsia="仿宋" w:hAnsi="仿宋" w:hint="eastAsia"/>
                <w:b/>
                <w:szCs w:val="21"/>
              </w:rPr>
              <w:t>00</w:t>
            </w:r>
            <w:r w:rsidRPr="009D421C">
              <w:rPr>
                <w:rFonts w:ascii="仿宋" w:eastAsia="仿宋" w:hAnsi="仿宋" w:hint="eastAsia"/>
                <w:b/>
                <w:szCs w:val="21"/>
              </w:rPr>
              <w:t>管理科学与工程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t>01</w:t>
            </w:r>
            <w:r w:rsidR="003A2933" w:rsidRPr="009D421C">
              <w:rPr>
                <w:rFonts w:ascii="仿宋" w:eastAsia="仿宋" w:hAnsi="仿宋" w:hint="eastAsia"/>
                <w:szCs w:val="21"/>
              </w:rPr>
              <w:t>信息系统与廉政建设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1202</w:t>
            </w:r>
            <w:r w:rsidR="00675523" w:rsidRPr="009D421C">
              <w:rPr>
                <w:rFonts w:ascii="仿宋" w:eastAsia="仿宋" w:hAnsi="仿宋" w:hint="eastAsia"/>
                <w:b/>
                <w:szCs w:val="21"/>
              </w:rPr>
              <w:t>00</w:t>
            </w:r>
            <w:r w:rsidRPr="009D421C">
              <w:rPr>
                <w:rFonts w:ascii="仿宋" w:eastAsia="仿宋" w:hAnsi="仿宋" w:hint="eastAsia"/>
                <w:b/>
                <w:szCs w:val="21"/>
              </w:rPr>
              <w:t>工商管理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</w:t>
            </w:r>
            <w:r w:rsidR="003A2933" w:rsidRPr="009D421C">
              <w:rPr>
                <w:rFonts w:ascii="仿宋" w:eastAsia="仿宋" w:hAnsi="仿宋" w:hint="eastAsia"/>
                <w:szCs w:val="21"/>
              </w:rPr>
              <w:t>信用管理与廉政建设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1205</w:t>
            </w:r>
            <w:r w:rsidR="00675523" w:rsidRPr="009D421C">
              <w:rPr>
                <w:rFonts w:ascii="仿宋" w:eastAsia="仿宋" w:hAnsi="仿宋" w:hint="eastAsia"/>
                <w:b/>
                <w:szCs w:val="21"/>
              </w:rPr>
              <w:t>00</w:t>
            </w:r>
            <w:r w:rsidRPr="009D421C">
              <w:rPr>
                <w:rFonts w:ascii="仿宋" w:eastAsia="仿宋" w:hAnsi="仿宋" w:hint="eastAsia"/>
                <w:b/>
                <w:szCs w:val="21"/>
              </w:rPr>
              <w:t>图书情报与档案管理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01信息</w:t>
            </w:r>
            <w:r w:rsidR="003A2933" w:rsidRPr="009D421C">
              <w:rPr>
                <w:rFonts w:ascii="仿宋" w:eastAsia="仿宋" w:hAnsi="仿宋" w:hint="eastAsia"/>
                <w:szCs w:val="21"/>
              </w:rPr>
              <w:t>建设与廉政建设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毕新华</w:t>
            </w: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 xml:space="preserve">  </w:t>
            </w: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/>
              </w:rPr>
              <w:t>葛宝山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李  贺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675523" w:rsidP="002937E7">
            <w:pPr>
              <w:ind w:firstLineChars="100" w:firstLine="210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3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1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1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</w:rPr>
            </w:pPr>
          </w:p>
          <w:p w:rsidR="00675523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</w:p>
          <w:p w:rsidR="007C086D" w:rsidRPr="009D421C" w:rsidRDefault="00675523" w:rsidP="002937E7">
            <w:pPr>
              <w:jc w:val="center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AA78E1" w:rsidRPr="009D421C" w:rsidRDefault="00AA78E1" w:rsidP="00AA78E1">
            <w:pPr>
              <w:rPr>
                <w:rFonts w:ascii="仿宋" w:eastAsia="仿宋" w:hAnsi="仿宋"/>
                <w:szCs w:val="21"/>
              </w:rPr>
            </w:pPr>
          </w:p>
          <w:p w:rsidR="00AA78E1" w:rsidRPr="009D421C" w:rsidRDefault="00AA78E1" w:rsidP="00AA78E1">
            <w:pPr>
              <w:rPr>
                <w:rFonts w:ascii="仿宋" w:eastAsia="仿宋" w:hAnsi="仿宋"/>
                <w:szCs w:val="21"/>
              </w:rPr>
            </w:pPr>
          </w:p>
          <w:p w:rsidR="00AA78E1" w:rsidRPr="009D421C" w:rsidRDefault="00AA78E1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 w:hint="eastAsia"/>
                <w:szCs w:val="21"/>
              </w:rPr>
              <w:t>或1002俄语或1003日语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②2037微观经济学或2038宏观经济学</w:t>
            </w:r>
          </w:p>
          <w:p w:rsidR="007C086D" w:rsidRPr="009D421C" w:rsidRDefault="00B546E4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fldChar w:fldCharType="begin"/>
            </w:r>
            <w:r w:rsidR="007C086D" w:rsidRPr="009D421C">
              <w:rPr>
                <w:rFonts w:ascii="仿宋" w:eastAsia="仿宋" w:hAnsi="仿宋"/>
                <w:szCs w:val="21"/>
              </w:rPr>
              <w:instrText xml:space="preserve"> </w:instrText>
            </w:r>
            <w:r w:rsidR="007C086D" w:rsidRPr="009D421C">
              <w:rPr>
                <w:rFonts w:ascii="仿宋" w:eastAsia="仿宋" w:hAnsi="仿宋" w:hint="eastAsia"/>
                <w:szCs w:val="21"/>
              </w:rPr>
              <w:instrText>= 3 \* GB3</w:instrText>
            </w:r>
            <w:r w:rsidR="007C086D" w:rsidRPr="009D421C">
              <w:rPr>
                <w:rFonts w:ascii="仿宋" w:eastAsia="仿宋" w:hAnsi="仿宋"/>
                <w:szCs w:val="21"/>
              </w:rPr>
              <w:instrText xml:space="preserve"> </w:instrText>
            </w:r>
            <w:r w:rsidRPr="009D421C">
              <w:rPr>
                <w:rFonts w:ascii="仿宋" w:eastAsia="仿宋" w:hAnsi="仿宋"/>
                <w:szCs w:val="21"/>
              </w:rPr>
              <w:fldChar w:fldCharType="separate"/>
            </w:r>
            <w:r w:rsidR="007C086D" w:rsidRPr="009D421C">
              <w:rPr>
                <w:rFonts w:ascii="仿宋" w:eastAsia="仿宋" w:hAnsi="仿宋" w:hint="eastAsia"/>
                <w:noProof/>
                <w:szCs w:val="21"/>
              </w:rPr>
              <w:t>③</w:t>
            </w:r>
            <w:r w:rsidRPr="009D421C">
              <w:rPr>
                <w:rFonts w:ascii="仿宋" w:eastAsia="仿宋" w:hAnsi="仿宋"/>
                <w:szCs w:val="21"/>
              </w:rPr>
              <w:fldChar w:fldCharType="end"/>
            </w:r>
            <w:r w:rsidR="007C086D" w:rsidRPr="009D421C">
              <w:rPr>
                <w:rFonts w:ascii="仿宋" w:eastAsia="仿宋" w:hAnsi="仿宋" w:hint="eastAsia"/>
                <w:szCs w:val="21"/>
              </w:rPr>
              <w:t>3040管理学原理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 w:hint="eastAsia"/>
                <w:szCs w:val="21"/>
              </w:rPr>
              <w:t>或1002俄语或1003日语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②2037微观经济学或2038宏观经济学</w:t>
            </w:r>
          </w:p>
          <w:p w:rsidR="007C086D" w:rsidRPr="009D421C" w:rsidRDefault="00B546E4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fldChar w:fldCharType="begin"/>
            </w:r>
            <w:r w:rsidR="007C086D" w:rsidRPr="009D421C">
              <w:rPr>
                <w:rFonts w:ascii="仿宋" w:eastAsia="仿宋" w:hAnsi="仿宋"/>
                <w:szCs w:val="21"/>
              </w:rPr>
              <w:instrText xml:space="preserve"> </w:instrText>
            </w:r>
            <w:r w:rsidR="007C086D" w:rsidRPr="009D421C">
              <w:rPr>
                <w:rFonts w:ascii="仿宋" w:eastAsia="仿宋" w:hAnsi="仿宋" w:hint="eastAsia"/>
                <w:szCs w:val="21"/>
              </w:rPr>
              <w:instrText>= 3 \* GB3</w:instrText>
            </w:r>
            <w:r w:rsidR="007C086D" w:rsidRPr="009D421C">
              <w:rPr>
                <w:rFonts w:ascii="仿宋" w:eastAsia="仿宋" w:hAnsi="仿宋"/>
                <w:szCs w:val="21"/>
              </w:rPr>
              <w:instrText xml:space="preserve"> </w:instrText>
            </w:r>
            <w:r w:rsidRPr="009D421C">
              <w:rPr>
                <w:rFonts w:ascii="仿宋" w:eastAsia="仿宋" w:hAnsi="仿宋"/>
                <w:szCs w:val="21"/>
              </w:rPr>
              <w:fldChar w:fldCharType="separate"/>
            </w:r>
            <w:r w:rsidR="007C086D" w:rsidRPr="009D421C">
              <w:rPr>
                <w:rFonts w:ascii="仿宋" w:eastAsia="仿宋" w:hAnsi="仿宋" w:hint="eastAsia"/>
                <w:noProof/>
                <w:szCs w:val="21"/>
              </w:rPr>
              <w:t>③</w:t>
            </w:r>
            <w:r w:rsidRPr="009D421C">
              <w:rPr>
                <w:rFonts w:ascii="仿宋" w:eastAsia="仿宋" w:hAnsi="仿宋"/>
                <w:szCs w:val="21"/>
              </w:rPr>
              <w:fldChar w:fldCharType="end"/>
            </w:r>
            <w:r w:rsidR="007C086D" w:rsidRPr="009D421C">
              <w:rPr>
                <w:rFonts w:ascii="仿宋" w:eastAsia="仿宋" w:hAnsi="仿宋" w:hint="eastAsia"/>
                <w:szCs w:val="21"/>
              </w:rPr>
              <w:t>3040管理学原理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675523" w:rsidRPr="009D421C" w:rsidRDefault="00675523" w:rsidP="00675523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  <w:r w:rsidRPr="009D421C">
              <w:rPr>
                <w:rFonts w:ascii="仿宋" w:eastAsia="仿宋" w:hAnsi="仿宋" w:hint="eastAsia"/>
                <w:szCs w:val="21"/>
              </w:rPr>
              <w:t>或1002俄语或1003日语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②2039信息资源管理 </w:t>
            </w:r>
          </w:p>
          <w:p w:rsidR="007C086D" w:rsidRPr="009D421C" w:rsidRDefault="00B546E4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fldChar w:fldCharType="begin"/>
            </w:r>
            <w:r w:rsidR="007C086D" w:rsidRPr="009D421C">
              <w:rPr>
                <w:rFonts w:ascii="仿宋" w:eastAsia="仿宋" w:hAnsi="仿宋"/>
                <w:szCs w:val="21"/>
              </w:rPr>
              <w:instrText xml:space="preserve"> </w:instrText>
            </w:r>
            <w:r w:rsidR="007C086D" w:rsidRPr="009D421C">
              <w:rPr>
                <w:rFonts w:ascii="仿宋" w:eastAsia="仿宋" w:hAnsi="仿宋" w:hint="eastAsia"/>
                <w:szCs w:val="21"/>
              </w:rPr>
              <w:instrText>= 3 \* GB3</w:instrText>
            </w:r>
            <w:r w:rsidR="007C086D" w:rsidRPr="009D421C">
              <w:rPr>
                <w:rFonts w:ascii="仿宋" w:eastAsia="仿宋" w:hAnsi="仿宋"/>
                <w:szCs w:val="21"/>
              </w:rPr>
              <w:instrText xml:space="preserve"> </w:instrText>
            </w:r>
            <w:r w:rsidRPr="009D421C">
              <w:rPr>
                <w:rFonts w:ascii="仿宋" w:eastAsia="仿宋" w:hAnsi="仿宋"/>
                <w:szCs w:val="21"/>
              </w:rPr>
              <w:fldChar w:fldCharType="separate"/>
            </w:r>
            <w:r w:rsidR="007C086D" w:rsidRPr="009D421C">
              <w:rPr>
                <w:rFonts w:ascii="仿宋" w:eastAsia="仿宋" w:hAnsi="仿宋" w:hint="eastAsia"/>
                <w:szCs w:val="21"/>
              </w:rPr>
              <w:t>③</w:t>
            </w:r>
            <w:r w:rsidRPr="009D421C">
              <w:rPr>
                <w:rFonts w:ascii="仿宋" w:eastAsia="仿宋" w:hAnsi="仿宋"/>
                <w:szCs w:val="21"/>
              </w:rPr>
              <w:fldChar w:fldCharType="end"/>
            </w:r>
            <w:r w:rsidR="007C086D" w:rsidRPr="009D421C">
              <w:rPr>
                <w:rFonts w:ascii="仿宋" w:eastAsia="仿宋" w:hAnsi="仿宋" w:hint="eastAsia"/>
                <w:szCs w:val="21"/>
              </w:rPr>
              <w:t>3040管理学原理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tbl>
      <w:tblPr>
        <w:tblW w:w="8685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25"/>
        <w:gridCol w:w="851"/>
        <w:gridCol w:w="567"/>
        <w:gridCol w:w="2698"/>
        <w:gridCol w:w="1544"/>
      </w:tblGrid>
      <w:tr w:rsidR="007C086D" w:rsidRPr="009D421C" w:rsidTr="00AA78E1">
        <w:trPr>
          <w:trHeight w:val="69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lastRenderedPageBreak/>
              <w:t>专业代码、名称及研究方向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招生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考  试  科  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备  注</w:t>
            </w:r>
          </w:p>
        </w:tc>
      </w:tr>
      <w:tr w:rsidR="007C086D" w:rsidRPr="009D421C" w:rsidTr="007E67DC">
        <w:trPr>
          <w:trHeight w:hRule="exact" w:val="7519"/>
          <w:jc w:val="center"/>
        </w:trPr>
        <w:tc>
          <w:tcPr>
            <w:tcW w:w="30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  <w:szCs w:val="21"/>
              </w:rPr>
            </w:pPr>
            <w:bookmarkStart w:id="15" w:name="_Toc371060205"/>
            <w:r w:rsidRPr="009D421C">
              <w:rPr>
                <w:rFonts w:ascii="仿宋" w:eastAsia="仿宋" w:hAnsi="仿宋" w:hint="eastAsia"/>
                <w:szCs w:val="21"/>
              </w:rPr>
              <w:t>205商学院</w:t>
            </w:r>
            <w:bookmarkEnd w:id="15"/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（联系电话：85166139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 联系人：何友军）</w:t>
            </w:r>
          </w:p>
          <w:p w:rsidR="00AA78E1" w:rsidRPr="009D421C" w:rsidRDefault="00AA78E1" w:rsidP="002937E7">
            <w:pPr>
              <w:rPr>
                <w:rFonts w:ascii="仿宋" w:eastAsia="仿宋" w:hAnsi="仿宋"/>
                <w:b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020209数量经济学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01</w:t>
            </w:r>
            <w:r w:rsidR="003A2933" w:rsidRPr="009D421C">
              <w:rPr>
                <w:rFonts w:ascii="仿宋" w:eastAsia="仿宋" w:hAnsi="仿宋" w:hint="eastAsia"/>
                <w:szCs w:val="21"/>
              </w:rPr>
              <w:t>腐败行为的</w:t>
            </w:r>
            <w:r w:rsidRPr="009D421C">
              <w:rPr>
                <w:rFonts w:ascii="仿宋" w:eastAsia="仿宋" w:hAnsi="仿宋" w:hint="eastAsia"/>
                <w:szCs w:val="21"/>
              </w:rPr>
              <w:t>计量分析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02</w:t>
            </w:r>
            <w:r w:rsidR="003A2933" w:rsidRPr="009D421C">
              <w:rPr>
                <w:rFonts w:ascii="仿宋" w:eastAsia="仿宋" w:hAnsi="仿宋" w:hint="eastAsia"/>
                <w:szCs w:val="21"/>
              </w:rPr>
              <w:t>权利经济学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03金融</w:t>
            </w:r>
            <w:r w:rsidR="003A2933" w:rsidRPr="009D421C">
              <w:rPr>
                <w:rFonts w:ascii="仿宋" w:eastAsia="仿宋" w:hAnsi="仿宋" w:hint="eastAsia"/>
                <w:szCs w:val="21"/>
              </w:rPr>
              <w:t>发展与腐败治理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6D" w:rsidRPr="009D421C" w:rsidRDefault="007C086D" w:rsidP="002937E7">
            <w:pPr>
              <w:widowControl/>
              <w:ind w:firstLineChars="147" w:firstLine="309"/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ind w:firstLineChars="147" w:firstLine="309"/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AA78E1" w:rsidRPr="009D421C" w:rsidRDefault="00AA78E1" w:rsidP="00AA78E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AA78E1" w:rsidRPr="009D421C" w:rsidRDefault="00AA78E1" w:rsidP="00AA78E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widowControl/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刘金全</w:t>
            </w:r>
          </w:p>
          <w:p w:rsidR="003A2933" w:rsidRPr="009D421C" w:rsidRDefault="003A2933" w:rsidP="003A2933">
            <w:pPr>
              <w:widowControl/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张屹山</w:t>
            </w:r>
          </w:p>
          <w:p w:rsidR="007C086D" w:rsidRPr="009D421C" w:rsidRDefault="007C086D" w:rsidP="00AA78E1">
            <w:pPr>
              <w:widowControl/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陈守东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AA78E1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hint="eastAsia"/>
                <w:szCs w:val="21"/>
              </w:rPr>
              <w:t>3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AA78E1" w:rsidRPr="009D421C" w:rsidRDefault="00AA78E1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/>
                <w:szCs w:val="21"/>
              </w:rPr>
              <w:t>3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AA78E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AA78E1" w:rsidRPr="009D421C" w:rsidRDefault="00AA78E1" w:rsidP="002937E7">
            <w:pPr>
              <w:rPr>
                <w:rFonts w:ascii="仿宋" w:eastAsia="仿宋" w:hAnsi="仿宋" w:cs="宋体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①1001英语</w:t>
            </w: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②2040</w:t>
            </w:r>
            <w:r w:rsidRPr="009D421C">
              <w:rPr>
                <w:rFonts w:ascii="仿宋" w:eastAsia="仿宋" w:hAnsi="仿宋" w:hint="eastAsia"/>
                <w:szCs w:val="21"/>
              </w:rPr>
              <w:t>西方经济学</w:t>
            </w:r>
          </w:p>
          <w:p w:rsidR="007C086D" w:rsidRPr="009D421C" w:rsidRDefault="007C086D" w:rsidP="00AA78E1">
            <w:pPr>
              <w:rPr>
                <w:rFonts w:ascii="仿宋" w:eastAsia="仿宋" w:hAnsi="仿宋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zCs w:val="21"/>
              </w:rPr>
              <w:t>③3042计量经济学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C086D" w:rsidRPr="009D421C" w:rsidRDefault="007C086D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E67DC" w:rsidRPr="009D421C" w:rsidRDefault="007E67DC" w:rsidP="007C086D">
      <w:pPr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tbl>
      <w:tblPr>
        <w:tblW w:w="9370" w:type="dxa"/>
        <w:jc w:val="center"/>
        <w:tblInd w:w="-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850"/>
        <w:gridCol w:w="567"/>
        <w:gridCol w:w="3544"/>
        <w:gridCol w:w="1559"/>
      </w:tblGrid>
      <w:tr w:rsidR="007C086D" w:rsidRPr="009D421C" w:rsidTr="00AA78E1">
        <w:trPr>
          <w:trHeight w:val="680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招生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人数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考  试  科  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备  注</w:t>
            </w:r>
          </w:p>
        </w:tc>
      </w:tr>
      <w:tr w:rsidR="007C086D" w:rsidRPr="009D421C" w:rsidTr="00AA78E1">
        <w:trPr>
          <w:trHeight w:val="9287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  <w:kern w:val="0"/>
              </w:rPr>
            </w:pPr>
            <w:bookmarkStart w:id="16" w:name="_Toc371060206"/>
            <w:r w:rsidRPr="009D421C">
              <w:rPr>
                <w:rFonts w:ascii="仿宋" w:eastAsia="仿宋" w:hAnsi="仿宋" w:hint="eastAsia"/>
                <w:kern w:val="0"/>
              </w:rPr>
              <w:t>802马克思主义学院</w:t>
            </w:r>
            <w:bookmarkEnd w:id="16"/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（联系电话：85151056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 xml:space="preserve">  联系人：王丽欣）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030501马克思主义基本原理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01</w:t>
            </w:r>
            <w:r w:rsidR="003A2933" w:rsidRPr="009D421C">
              <w:rPr>
                <w:rFonts w:ascii="仿宋" w:eastAsia="仿宋" w:hAnsi="仿宋" w:hint="eastAsia"/>
                <w:kern w:val="0"/>
                <w:szCs w:val="21"/>
              </w:rPr>
              <w:t>马克思主义廉政理论研究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3A2933" w:rsidRPr="009D421C" w:rsidRDefault="003A2933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3A2933" w:rsidRPr="009D421C" w:rsidRDefault="003A2933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030502马克思主义发展史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01</w:t>
            </w:r>
            <w:r w:rsidR="003A2933" w:rsidRPr="009D421C">
              <w:rPr>
                <w:rFonts w:ascii="仿宋" w:eastAsia="仿宋" w:hAnsi="仿宋" w:hint="eastAsia"/>
                <w:kern w:val="0"/>
                <w:szCs w:val="21"/>
              </w:rPr>
              <w:t>廉政建设与社会发展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AA78E1" w:rsidRPr="009D421C" w:rsidRDefault="00AA78E1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/>
                <w:bCs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030503马克思主义中国化研究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01</w:t>
            </w:r>
            <w:r w:rsidR="003A2933" w:rsidRPr="009D421C">
              <w:rPr>
                <w:rFonts w:ascii="仿宋" w:eastAsia="仿宋" w:hAnsi="仿宋" w:hint="eastAsia"/>
                <w:kern w:val="0"/>
                <w:szCs w:val="21"/>
              </w:rPr>
              <w:t>中国共产党廉政理论与实践研究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3A2933" w:rsidRPr="009D421C" w:rsidRDefault="003A2933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穆艳杰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3A2933" w:rsidRPr="009D421C" w:rsidRDefault="003A2933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3A2933" w:rsidRPr="009D421C" w:rsidRDefault="003A2933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韩喜平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AA78E1" w:rsidRPr="009D421C" w:rsidRDefault="00AA78E1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韩广富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7C086D" w:rsidRPr="009D421C" w:rsidRDefault="00AA78E1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AA78E1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AA78E1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AA78E1" w:rsidRPr="009D421C" w:rsidRDefault="00AA78E1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AA78E1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3A293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①1001英语或1002俄语或1003日语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②2189马克思主义经典著作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③3217马克思主义基本原理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AA78E1" w:rsidRPr="009D421C" w:rsidRDefault="00AA78E1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①1001英语或1002俄语或1003日语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②2189马克思主义经典著作</w:t>
            </w:r>
          </w:p>
          <w:p w:rsidR="007C086D" w:rsidRPr="009D421C" w:rsidRDefault="007C086D" w:rsidP="002937E7">
            <w:pPr>
              <w:widowControl/>
              <w:ind w:left="480" w:hanging="480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③3218马克思主义发展史</w:t>
            </w:r>
          </w:p>
          <w:p w:rsidR="007C086D" w:rsidRPr="009D421C" w:rsidRDefault="007C086D" w:rsidP="002937E7">
            <w:pPr>
              <w:widowControl/>
              <w:ind w:left="480" w:hanging="480"/>
              <w:rPr>
                <w:rFonts w:ascii="仿宋" w:eastAsia="仿宋" w:hAnsi="仿宋"/>
                <w:kern w:val="0"/>
                <w:szCs w:val="21"/>
              </w:rPr>
            </w:pPr>
          </w:p>
          <w:p w:rsidR="00AA78E1" w:rsidRPr="009D421C" w:rsidRDefault="00AA78E1" w:rsidP="002937E7">
            <w:pPr>
              <w:widowControl/>
              <w:ind w:left="480" w:hanging="480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①1001英语或1002俄语或1003日语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②2189马克思主义经典著作</w:t>
            </w:r>
          </w:p>
          <w:p w:rsidR="007C086D" w:rsidRPr="009D421C" w:rsidRDefault="007C086D" w:rsidP="002937E7">
            <w:pPr>
              <w:widowControl/>
              <w:ind w:left="480" w:hanging="480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③3219中国化马克思主义理论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3A293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6D" w:rsidRPr="009D421C" w:rsidRDefault="007C086D" w:rsidP="00631640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p w:rsidR="007E67DC" w:rsidRPr="009D421C" w:rsidRDefault="007E67DC" w:rsidP="007C086D">
      <w:pPr>
        <w:jc w:val="left"/>
        <w:rPr>
          <w:rFonts w:ascii="仿宋" w:eastAsia="仿宋" w:hAnsi="仿宋"/>
        </w:rPr>
      </w:pPr>
    </w:p>
    <w:p w:rsidR="007E67DC" w:rsidRPr="009D421C" w:rsidRDefault="007E67DC" w:rsidP="007C086D">
      <w:pPr>
        <w:jc w:val="left"/>
        <w:rPr>
          <w:rFonts w:ascii="仿宋" w:eastAsia="仿宋" w:hAnsi="仿宋"/>
        </w:rPr>
      </w:pPr>
    </w:p>
    <w:p w:rsidR="007E67DC" w:rsidRPr="009D421C" w:rsidRDefault="007E67DC" w:rsidP="007C086D">
      <w:pPr>
        <w:jc w:val="left"/>
        <w:rPr>
          <w:rFonts w:ascii="仿宋" w:eastAsia="仿宋" w:hAnsi="仿宋"/>
        </w:rPr>
      </w:pPr>
    </w:p>
    <w:p w:rsidR="007E67DC" w:rsidRPr="009D421C" w:rsidRDefault="007E67DC" w:rsidP="007C086D">
      <w:pPr>
        <w:jc w:val="left"/>
        <w:rPr>
          <w:rFonts w:ascii="仿宋" w:eastAsia="仿宋" w:hAnsi="仿宋"/>
        </w:rPr>
      </w:pPr>
    </w:p>
    <w:p w:rsidR="007C086D" w:rsidRPr="009D421C" w:rsidRDefault="007C086D" w:rsidP="007C086D">
      <w:pPr>
        <w:jc w:val="left"/>
        <w:rPr>
          <w:rFonts w:ascii="仿宋" w:eastAsia="仿宋" w:hAnsi="仿宋"/>
        </w:rPr>
      </w:pPr>
    </w:p>
    <w:tbl>
      <w:tblPr>
        <w:tblW w:w="8884" w:type="dxa"/>
        <w:jc w:val="center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31"/>
        <w:gridCol w:w="850"/>
        <w:gridCol w:w="567"/>
        <w:gridCol w:w="3261"/>
        <w:gridCol w:w="1275"/>
      </w:tblGrid>
      <w:tr w:rsidR="007C086D" w:rsidRPr="009D421C" w:rsidTr="007E67DC">
        <w:trPr>
          <w:trHeight w:val="680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专业代码、名称及研究方向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指导教师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招生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人数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考  试  科  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备  注</w:t>
            </w:r>
          </w:p>
        </w:tc>
      </w:tr>
      <w:tr w:rsidR="007C086D" w:rsidRPr="009D421C" w:rsidTr="007E67DC">
        <w:trPr>
          <w:trHeight w:val="680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C086D" w:rsidRPr="009D421C" w:rsidRDefault="007C086D" w:rsidP="002937E7">
            <w:pPr>
              <w:pStyle w:val="1"/>
              <w:rPr>
                <w:rFonts w:ascii="仿宋" w:eastAsia="仿宋" w:hAnsi="仿宋"/>
              </w:rPr>
            </w:pPr>
            <w:bookmarkStart w:id="17" w:name="_Toc371060207"/>
            <w:r w:rsidRPr="009D421C">
              <w:rPr>
                <w:rFonts w:ascii="仿宋" w:eastAsia="仿宋" w:hAnsi="仿宋" w:hint="eastAsia"/>
              </w:rPr>
              <w:t>901东北亚研究院</w:t>
            </w:r>
            <w:bookmarkEnd w:id="17"/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（联系电话：0431-85166390</w:t>
            </w: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 xml:space="preserve">  联 系 人：赵毅博）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E67DC" w:rsidRPr="009D421C" w:rsidRDefault="007C086D" w:rsidP="007E67DC">
            <w:pPr>
              <w:rPr>
                <w:rFonts w:ascii="仿宋" w:eastAsia="仿宋" w:hAnsi="仿宋"/>
                <w:b/>
                <w:szCs w:val="21"/>
              </w:rPr>
            </w:pPr>
            <w:r w:rsidRPr="009D421C">
              <w:rPr>
                <w:rFonts w:ascii="仿宋" w:eastAsia="仿宋" w:hAnsi="仿宋" w:hint="eastAsia"/>
                <w:b/>
                <w:szCs w:val="21"/>
              </w:rPr>
              <w:t>030206国际政治</w:t>
            </w:r>
          </w:p>
          <w:p w:rsidR="007C086D" w:rsidRPr="009D421C" w:rsidRDefault="007C086D" w:rsidP="007E67DC">
            <w:pPr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01</w:t>
            </w:r>
            <w:r w:rsidR="007E67DC" w:rsidRPr="009D421C">
              <w:rPr>
                <w:rFonts w:ascii="仿宋" w:eastAsia="仿宋" w:hAnsi="仿宋" w:hint="eastAsia"/>
              </w:rPr>
              <w:t>东亚国家廉政政治制度</w:t>
            </w:r>
          </w:p>
          <w:p w:rsidR="007C086D" w:rsidRPr="009D421C" w:rsidRDefault="007C086D" w:rsidP="002937E7">
            <w:pPr>
              <w:spacing w:line="320" w:lineRule="exact"/>
              <w:rPr>
                <w:rFonts w:ascii="仿宋" w:eastAsia="仿宋" w:hAnsi="仿宋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02</w:t>
            </w:r>
            <w:r w:rsidR="007E67DC" w:rsidRPr="009D421C">
              <w:rPr>
                <w:rFonts w:ascii="仿宋" w:eastAsia="仿宋" w:hAnsi="仿宋" w:hint="eastAsia"/>
              </w:rPr>
              <w:t>欧美国家廉政政治制度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widowControl/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巴殿君</w:t>
            </w:r>
          </w:p>
          <w:p w:rsidR="007C086D" w:rsidRPr="009D421C" w:rsidRDefault="007C086D" w:rsidP="002937E7">
            <w:pPr>
              <w:jc w:val="center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张景全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7C086D" w:rsidRPr="009D421C" w:rsidRDefault="007E67DC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C086D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7C086D" w:rsidRPr="009D421C" w:rsidRDefault="007E67DC" w:rsidP="002937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D421C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/>
                <w:spacing w:val="-8"/>
                <w:szCs w:val="21"/>
              </w:rPr>
              <w:t>①1</w:t>
            </w: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</w:t>
            </w:r>
            <w:r w:rsidRPr="009D421C">
              <w:rPr>
                <w:rFonts w:ascii="仿宋" w:eastAsia="仿宋" w:hAnsi="仿宋" w:cs="宋体"/>
                <w:spacing w:val="-8"/>
                <w:szCs w:val="21"/>
              </w:rPr>
              <w:t>01英语或1</w:t>
            </w: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</w:t>
            </w:r>
            <w:r w:rsidRPr="009D421C">
              <w:rPr>
                <w:rFonts w:ascii="仿宋" w:eastAsia="仿宋" w:hAnsi="仿宋" w:cs="宋体"/>
                <w:spacing w:val="-8"/>
                <w:szCs w:val="21"/>
              </w:rPr>
              <w:t>02俄语或10</w:t>
            </w: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0</w:t>
            </w:r>
            <w:r w:rsidRPr="009D421C">
              <w:rPr>
                <w:rFonts w:ascii="仿宋" w:eastAsia="仿宋" w:hAnsi="仿宋" w:cs="宋体"/>
                <w:spacing w:val="-8"/>
                <w:szCs w:val="21"/>
              </w:rPr>
              <w:t>3日语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/>
                <w:spacing w:val="-8"/>
                <w:szCs w:val="21"/>
              </w:rPr>
              <w:t>②</w:t>
            </w: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2178</w:t>
            </w:r>
            <w:r w:rsidRPr="009D421C">
              <w:rPr>
                <w:rFonts w:ascii="仿宋" w:eastAsia="仿宋" w:hAnsi="仿宋"/>
              </w:rPr>
              <w:t>国际关系理论与方法论</w:t>
            </w:r>
          </w:p>
          <w:p w:rsidR="007C086D" w:rsidRPr="009D421C" w:rsidRDefault="007C086D" w:rsidP="002937E7">
            <w:pPr>
              <w:jc w:val="left"/>
              <w:rPr>
                <w:rFonts w:ascii="仿宋" w:eastAsia="仿宋" w:hAnsi="仿宋" w:cs="宋体"/>
                <w:spacing w:val="-8"/>
                <w:szCs w:val="21"/>
              </w:rPr>
            </w:pPr>
            <w:r w:rsidRPr="009D421C">
              <w:rPr>
                <w:rFonts w:ascii="仿宋" w:eastAsia="仿宋" w:hAnsi="仿宋" w:cs="宋体"/>
                <w:spacing w:val="-8"/>
                <w:szCs w:val="21"/>
              </w:rPr>
              <w:t>③</w:t>
            </w:r>
            <w:r w:rsidRPr="009D421C">
              <w:rPr>
                <w:rFonts w:ascii="仿宋" w:eastAsia="仿宋" w:hAnsi="仿宋" w:cs="宋体" w:hint="eastAsia"/>
                <w:spacing w:val="-8"/>
                <w:szCs w:val="21"/>
              </w:rPr>
              <w:t>3202</w:t>
            </w:r>
            <w:r w:rsidRPr="009D421C">
              <w:rPr>
                <w:rFonts w:ascii="仿宋" w:eastAsia="仿宋" w:hAnsi="仿宋"/>
              </w:rPr>
              <w:t>当代国际关系与国际战略</w:t>
            </w:r>
          </w:p>
          <w:p w:rsidR="007C086D" w:rsidRPr="009D421C" w:rsidRDefault="007C086D" w:rsidP="002937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2937E7">
            <w:pPr>
              <w:rPr>
                <w:rFonts w:ascii="仿宋" w:eastAsia="仿宋" w:hAnsi="仿宋" w:cs="宋体"/>
                <w:spacing w:val="-8"/>
                <w:szCs w:val="21"/>
              </w:rPr>
            </w:pPr>
          </w:p>
          <w:p w:rsidR="007C086D" w:rsidRPr="009D421C" w:rsidRDefault="007C086D" w:rsidP="007E67DC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E00D06" w:rsidRPr="009D421C" w:rsidRDefault="00E00D06" w:rsidP="007C086D"/>
    <w:sectPr w:rsidR="00E00D06" w:rsidRPr="009D421C" w:rsidSect="000F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05" w:rsidRDefault="00085F05" w:rsidP="00E00D06">
      <w:r>
        <w:separator/>
      </w:r>
    </w:p>
  </w:endnote>
  <w:endnote w:type="continuationSeparator" w:id="0">
    <w:p w:rsidR="00085F05" w:rsidRDefault="00085F05" w:rsidP="00E0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05" w:rsidRDefault="00085F05" w:rsidP="00E00D06">
      <w:r>
        <w:separator/>
      </w:r>
    </w:p>
  </w:footnote>
  <w:footnote w:type="continuationSeparator" w:id="0">
    <w:p w:rsidR="00085F05" w:rsidRDefault="00085F05" w:rsidP="00E00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（%1）"/>
      <w:lvlJc w:val="left"/>
      <w:pPr>
        <w:ind w:left="1095" w:hanging="735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194" w:hanging="420"/>
      </w:pPr>
    </w:lvl>
    <w:lvl w:ilvl="2">
      <w:start w:val="1"/>
      <w:numFmt w:val="lowerRoman"/>
      <w:lvlText w:val="%3."/>
      <w:lvlJc w:val="right"/>
      <w:pPr>
        <w:ind w:left="1614" w:hanging="420"/>
      </w:pPr>
    </w:lvl>
    <w:lvl w:ilvl="3">
      <w:start w:val="1"/>
      <w:numFmt w:val="decimal"/>
      <w:lvlText w:val="%4."/>
      <w:lvlJc w:val="left"/>
      <w:pPr>
        <w:ind w:left="2034" w:hanging="420"/>
      </w:pPr>
    </w:lvl>
    <w:lvl w:ilvl="4">
      <w:start w:val="1"/>
      <w:numFmt w:val="lowerLetter"/>
      <w:lvlText w:val="%5)"/>
      <w:lvlJc w:val="left"/>
      <w:pPr>
        <w:ind w:left="2454" w:hanging="420"/>
      </w:pPr>
    </w:lvl>
    <w:lvl w:ilvl="5">
      <w:start w:val="1"/>
      <w:numFmt w:val="lowerRoman"/>
      <w:lvlText w:val="%6."/>
      <w:lvlJc w:val="right"/>
      <w:pPr>
        <w:ind w:left="2874" w:hanging="420"/>
      </w:pPr>
    </w:lvl>
    <w:lvl w:ilvl="6">
      <w:start w:val="1"/>
      <w:numFmt w:val="decimal"/>
      <w:lvlText w:val="%7."/>
      <w:lvlJc w:val="left"/>
      <w:pPr>
        <w:ind w:left="3294" w:hanging="420"/>
      </w:pPr>
    </w:lvl>
    <w:lvl w:ilvl="7">
      <w:start w:val="1"/>
      <w:numFmt w:val="lowerLetter"/>
      <w:lvlText w:val="%8)"/>
      <w:lvlJc w:val="left"/>
      <w:pPr>
        <w:ind w:left="3714" w:hanging="420"/>
      </w:pPr>
    </w:lvl>
    <w:lvl w:ilvl="8">
      <w:start w:val="1"/>
      <w:numFmt w:val="lowerRoman"/>
      <w:lvlText w:val="%9."/>
      <w:lvlJc w:val="right"/>
      <w:pPr>
        <w:ind w:left="4134" w:hanging="420"/>
      </w:pPr>
    </w:lvl>
  </w:abstractNum>
  <w:abstractNum w:abstractNumId="1">
    <w:nsid w:val="02C7374C"/>
    <w:multiLevelType w:val="hybridMultilevel"/>
    <w:tmpl w:val="9FB44DBE"/>
    <w:lvl w:ilvl="0" w:tplc="5AF273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A4475F"/>
    <w:multiLevelType w:val="hybridMultilevel"/>
    <w:tmpl w:val="85F692FA"/>
    <w:lvl w:ilvl="0" w:tplc="0FC0B718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E10A9D"/>
    <w:multiLevelType w:val="hybridMultilevel"/>
    <w:tmpl w:val="D076E6F4"/>
    <w:lvl w:ilvl="0" w:tplc="0C08E8DC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6D78F7"/>
    <w:multiLevelType w:val="hybridMultilevel"/>
    <w:tmpl w:val="FFBEBDFE"/>
    <w:lvl w:ilvl="0" w:tplc="DA7A0A28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B576A0"/>
    <w:multiLevelType w:val="hybridMultilevel"/>
    <w:tmpl w:val="727EAB76"/>
    <w:lvl w:ilvl="0" w:tplc="C8F03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3F977BC"/>
    <w:multiLevelType w:val="hybridMultilevel"/>
    <w:tmpl w:val="BD5AB25C"/>
    <w:lvl w:ilvl="0" w:tplc="F55EDA1A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3B1830"/>
    <w:multiLevelType w:val="hybridMultilevel"/>
    <w:tmpl w:val="33361EE0"/>
    <w:lvl w:ilvl="0" w:tplc="A4527962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9201DF"/>
    <w:multiLevelType w:val="hybridMultilevel"/>
    <w:tmpl w:val="9D3A388C"/>
    <w:lvl w:ilvl="0" w:tplc="0B8A32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7973B2C"/>
    <w:multiLevelType w:val="hybridMultilevel"/>
    <w:tmpl w:val="3ED85C28"/>
    <w:lvl w:ilvl="0" w:tplc="DD488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B1191"/>
    <w:multiLevelType w:val="hybridMultilevel"/>
    <w:tmpl w:val="B9FA4588"/>
    <w:lvl w:ilvl="0" w:tplc="FDB845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0062E8B"/>
    <w:multiLevelType w:val="hybridMultilevel"/>
    <w:tmpl w:val="23CE006A"/>
    <w:lvl w:ilvl="0" w:tplc="D9122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AF375B2"/>
    <w:multiLevelType w:val="hybridMultilevel"/>
    <w:tmpl w:val="AFBAE2AC"/>
    <w:lvl w:ilvl="0" w:tplc="37CCF5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D1A7C39"/>
    <w:multiLevelType w:val="hybridMultilevel"/>
    <w:tmpl w:val="625E47B6"/>
    <w:lvl w:ilvl="0" w:tplc="3E12A34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A63F6B"/>
    <w:multiLevelType w:val="hybridMultilevel"/>
    <w:tmpl w:val="5A9A5E14"/>
    <w:lvl w:ilvl="0" w:tplc="9F2CF166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B53375"/>
    <w:multiLevelType w:val="hybridMultilevel"/>
    <w:tmpl w:val="C008948E"/>
    <w:lvl w:ilvl="0" w:tplc="1DC8FE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9CE4D9F"/>
    <w:multiLevelType w:val="hybridMultilevel"/>
    <w:tmpl w:val="715418F2"/>
    <w:lvl w:ilvl="0" w:tplc="B546CF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B420DC7"/>
    <w:multiLevelType w:val="hybridMultilevel"/>
    <w:tmpl w:val="49E67114"/>
    <w:lvl w:ilvl="0" w:tplc="E8024382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C87504B"/>
    <w:multiLevelType w:val="hybridMultilevel"/>
    <w:tmpl w:val="7084132E"/>
    <w:lvl w:ilvl="0" w:tplc="791A38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E7E0C"/>
    <w:multiLevelType w:val="hybridMultilevel"/>
    <w:tmpl w:val="A07EB22A"/>
    <w:lvl w:ilvl="0" w:tplc="234C69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722438"/>
    <w:multiLevelType w:val="hybridMultilevel"/>
    <w:tmpl w:val="2902A1DE"/>
    <w:lvl w:ilvl="0" w:tplc="F79CC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9726BCC"/>
    <w:multiLevelType w:val="hybridMultilevel"/>
    <w:tmpl w:val="E090844C"/>
    <w:lvl w:ilvl="0" w:tplc="40EE3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15"/>
  </w:num>
  <w:num w:numId="12">
    <w:abstractNumId w:val="21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06"/>
    <w:rsid w:val="000447D3"/>
    <w:rsid w:val="000660EB"/>
    <w:rsid w:val="00075CE0"/>
    <w:rsid w:val="00085F05"/>
    <w:rsid w:val="000E2905"/>
    <w:rsid w:val="000E652B"/>
    <w:rsid w:val="000F30DF"/>
    <w:rsid w:val="0010235E"/>
    <w:rsid w:val="0018507B"/>
    <w:rsid w:val="0025502B"/>
    <w:rsid w:val="00283C26"/>
    <w:rsid w:val="00290AD0"/>
    <w:rsid w:val="002937E7"/>
    <w:rsid w:val="002939FB"/>
    <w:rsid w:val="002D78E6"/>
    <w:rsid w:val="003171D7"/>
    <w:rsid w:val="00371B6C"/>
    <w:rsid w:val="003A2933"/>
    <w:rsid w:val="003F459A"/>
    <w:rsid w:val="004526B7"/>
    <w:rsid w:val="00590CBE"/>
    <w:rsid w:val="00593C08"/>
    <w:rsid w:val="00622FC9"/>
    <w:rsid w:val="00631640"/>
    <w:rsid w:val="00670091"/>
    <w:rsid w:val="00675523"/>
    <w:rsid w:val="00690238"/>
    <w:rsid w:val="006B7A86"/>
    <w:rsid w:val="006E3143"/>
    <w:rsid w:val="00774B7D"/>
    <w:rsid w:val="00787CBC"/>
    <w:rsid w:val="007C086D"/>
    <w:rsid w:val="007E67DC"/>
    <w:rsid w:val="0081415F"/>
    <w:rsid w:val="00851569"/>
    <w:rsid w:val="0087384A"/>
    <w:rsid w:val="0087591F"/>
    <w:rsid w:val="008F00F2"/>
    <w:rsid w:val="008F2D19"/>
    <w:rsid w:val="00960562"/>
    <w:rsid w:val="00976AA1"/>
    <w:rsid w:val="00982C02"/>
    <w:rsid w:val="00985345"/>
    <w:rsid w:val="009B77B4"/>
    <w:rsid w:val="009D421C"/>
    <w:rsid w:val="00A43205"/>
    <w:rsid w:val="00AA78E1"/>
    <w:rsid w:val="00AD3711"/>
    <w:rsid w:val="00AE4D83"/>
    <w:rsid w:val="00B01ECF"/>
    <w:rsid w:val="00B4280B"/>
    <w:rsid w:val="00B546E4"/>
    <w:rsid w:val="00B66E69"/>
    <w:rsid w:val="00B96D98"/>
    <w:rsid w:val="00BA7473"/>
    <w:rsid w:val="00BE0496"/>
    <w:rsid w:val="00BF6955"/>
    <w:rsid w:val="00C76FE5"/>
    <w:rsid w:val="00CA632A"/>
    <w:rsid w:val="00CF3022"/>
    <w:rsid w:val="00D607DB"/>
    <w:rsid w:val="00D6398C"/>
    <w:rsid w:val="00D91292"/>
    <w:rsid w:val="00DB4EC1"/>
    <w:rsid w:val="00E0063B"/>
    <w:rsid w:val="00E00D06"/>
    <w:rsid w:val="00E31082"/>
    <w:rsid w:val="00E610A3"/>
    <w:rsid w:val="00E633C5"/>
    <w:rsid w:val="00EA6A10"/>
    <w:rsid w:val="00F06FBC"/>
    <w:rsid w:val="00F7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0D06"/>
    <w:pPr>
      <w:keepNext/>
      <w:keepLines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06"/>
    <w:rPr>
      <w:sz w:val="18"/>
      <w:szCs w:val="18"/>
    </w:rPr>
  </w:style>
  <w:style w:type="paragraph" w:styleId="a4">
    <w:name w:val="footer"/>
    <w:basedOn w:val="a"/>
    <w:link w:val="Char0"/>
    <w:unhideWhenUsed/>
    <w:rsid w:val="00E00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06"/>
    <w:rPr>
      <w:sz w:val="18"/>
      <w:szCs w:val="18"/>
    </w:rPr>
  </w:style>
  <w:style w:type="character" w:customStyle="1" w:styleId="1Char">
    <w:name w:val="标题 1 Char"/>
    <w:basedOn w:val="a0"/>
    <w:link w:val="1"/>
    <w:rsid w:val="00E00D06"/>
    <w:rPr>
      <w:rFonts w:ascii="Times New Roman" w:eastAsia="黑体" w:hAnsi="Times New Roman" w:cs="Times New Roman"/>
      <w:b/>
      <w:bCs/>
      <w:kern w:val="44"/>
      <w:szCs w:val="44"/>
    </w:rPr>
  </w:style>
  <w:style w:type="paragraph" w:styleId="a5">
    <w:name w:val="Title"/>
    <w:basedOn w:val="a"/>
    <w:next w:val="a"/>
    <w:link w:val="Char1"/>
    <w:qFormat/>
    <w:rsid w:val="00E00D06"/>
    <w:pPr>
      <w:jc w:val="left"/>
      <w:outlineLvl w:val="0"/>
    </w:pPr>
    <w:rPr>
      <w:rFonts w:ascii="Cambria" w:eastAsia="黑体" w:hAnsi="Cambria"/>
      <w:b/>
      <w:bCs/>
      <w:szCs w:val="32"/>
    </w:rPr>
  </w:style>
  <w:style w:type="character" w:customStyle="1" w:styleId="Char1">
    <w:name w:val="标题 Char"/>
    <w:basedOn w:val="a0"/>
    <w:link w:val="a5"/>
    <w:rsid w:val="00E00D06"/>
    <w:rPr>
      <w:rFonts w:ascii="Cambria" w:eastAsia="黑体" w:hAnsi="Cambria" w:cs="Times New Roman"/>
      <w:b/>
      <w:bCs/>
      <w:szCs w:val="32"/>
    </w:rPr>
  </w:style>
  <w:style w:type="paragraph" w:styleId="10">
    <w:name w:val="toc 1"/>
    <w:basedOn w:val="a"/>
    <w:next w:val="a"/>
    <w:autoRedefine/>
    <w:uiPriority w:val="39"/>
    <w:rsid w:val="00774B7D"/>
    <w:pPr>
      <w:tabs>
        <w:tab w:val="right" w:leader="dot" w:pos="8302"/>
      </w:tabs>
      <w:jc w:val="center"/>
    </w:pPr>
    <w:rPr>
      <w:rFonts w:ascii="仿宋" w:eastAsia="仿宋" w:hAnsi="仿宋"/>
      <w:sz w:val="32"/>
      <w:szCs w:val="32"/>
    </w:rPr>
  </w:style>
  <w:style w:type="character" w:styleId="a6">
    <w:name w:val="Hyperlink"/>
    <w:basedOn w:val="a0"/>
    <w:uiPriority w:val="99"/>
    <w:unhideWhenUsed/>
    <w:rsid w:val="00E00D06"/>
    <w:rPr>
      <w:color w:val="0000FF"/>
      <w:u w:val="single"/>
    </w:rPr>
  </w:style>
  <w:style w:type="paragraph" w:styleId="a7">
    <w:name w:val="Plain Text"/>
    <w:basedOn w:val="a"/>
    <w:link w:val="Char2"/>
    <w:rsid w:val="00E00D0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E00D06"/>
    <w:rPr>
      <w:rFonts w:ascii="宋体" w:eastAsia="宋体" w:hAnsi="Courier New" w:cs="Courier New"/>
      <w:szCs w:val="21"/>
    </w:rPr>
  </w:style>
  <w:style w:type="paragraph" w:customStyle="1" w:styleId="11">
    <w:name w:val="样式1"/>
    <w:basedOn w:val="a"/>
    <w:rsid w:val="00E00D06"/>
  </w:style>
  <w:style w:type="paragraph" w:customStyle="1" w:styleId="Char3">
    <w:name w:val="Char"/>
    <w:basedOn w:val="a"/>
    <w:rsid w:val="007C086D"/>
    <w:rPr>
      <w:rFonts w:ascii="Tahoma" w:hAnsi="Tahoma"/>
      <w:sz w:val="24"/>
      <w:szCs w:val="20"/>
    </w:rPr>
  </w:style>
  <w:style w:type="paragraph" w:customStyle="1" w:styleId="p0">
    <w:name w:val="p0"/>
    <w:basedOn w:val="a"/>
    <w:rsid w:val="007C086D"/>
    <w:pPr>
      <w:widowControl/>
    </w:pPr>
    <w:rPr>
      <w:kern w:val="0"/>
      <w:szCs w:val="21"/>
    </w:rPr>
  </w:style>
  <w:style w:type="character" w:styleId="a8">
    <w:name w:val="page number"/>
    <w:basedOn w:val="a0"/>
    <w:rsid w:val="007C086D"/>
  </w:style>
  <w:style w:type="paragraph" w:styleId="a9">
    <w:name w:val="Balloon Text"/>
    <w:basedOn w:val="a"/>
    <w:link w:val="Char4"/>
    <w:rsid w:val="007C086D"/>
    <w:rPr>
      <w:sz w:val="18"/>
      <w:szCs w:val="18"/>
    </w:rPr>
  </w:style>
  <w:style w:type="character" w:customStyle="1" w:styleId="Char4">
    <w:name w:val="批注框文本 Char"/>
    <w:basedOn w:val="a0"/>
    <w:link w:val="a9"/>
    <w:rsid w:val="007C08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y.jl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sy.jl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2013-12-02T06:22:00Z</cp:lastPrinted>
  <dcterms:created xsi:type="dcterms:W3CDTF">2013-10-31T07:42:00Z</dcterms:created>
  <dcterms:modified xsi:type="dcterms:W3CDTF">2013-12-10T02:32:00Z</dcterms:modified>
</cp:coreProperties>
</file>